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67C6" w14:textId="77777777" w:rsidR="006C5A72" w:rsidRDefault="006C5A72" w:rsidP="008E5077">
      <w:pPr>
        <w:pStyle w:val="Potsikko"/>
        <w:rPr>
          <w:sz w:val="28"/>
          <w:szCs w:val="28"/>
        </w:rPr>
      </w:pPr>
    </w:p>
    <w:p w14:paraId="5D839CF1" w14:textId="1286CC1E" w:rsidR="008E5077" w:rsidRPr="00A66E2E" w:rsidRDefault="008E5077" w:rsidP="008E5077">
      <w:pPr>
        <w:pStyle w:val="Potsikko"/>
        <w:rPr>
          <w:sz w:val="28"/>
          <w:szCs w:val="28"/>
        </w:rPr>
      </w:pPr>
      <w:proofErr w:type="spellStart"/>
      <w:r w:rsidRPr="00A66E2E">
        <w:rPr>
          <w:sz w:val="28"/>
          <w:szCs w:val="28"/>
        </w:rPr>
        <w:t>Trakeostomoidun</w:t>
      </w:r>
      <w:proofErr w:type="spellEnd"/>
      <w:r w:rsidRPr="00A66E2E">
        <w:rPr>
          <w:sz w:val="28"/>
          <w:szCs w:val="28"/>
        </w:rPr>
        <w:t xml:space="preserve"> potilaan alahengitysteiden imeminen vuodeosastoilla</w:t>
      </w:r>
    </w:p>
    <w:p w14:paraId="5D839CF2" w14:textId="467028A7" w:rsidR="008E5077" w:rsidRDefault="008E5077" w:rsidP="00274A94">
      <w:pPr>
        <w:ind w:left="993"/>
        <w:rPr>
          <w:b/>
          <w:bCs/>
        </w:rPr>
      </w:pPr>
      <w:r w:rsidRPr="008E5077">
        <w:rPr>
          <w:b/>
          <w:bCs/>
        </w:rPr>
        <w:t>Tämä ohje ei koske hätätilannetta, jossa potilaan avoin ilmatie on uhattuna. Hätätilanteessa toimitaan niin, että avoin ilmatie saadaan turvattua viivytyksettä.</w:t>
      </w:r>
    </w:p>
    <w:p w14:paraId="57D47791" w14:textId="77777777" w:rsidR="008D237D" w:rsidRPr="008E5077" w:rsidRDefault="008D237D" w:rsidP="00274A94">
      <w:pPr>
        <w:ind w:left="993"/>
        <w:rPr>
          <w:b/>
        </w:rPr>
      </w:pPr>
    </w:p>
    <w:p w14:paraId="5D839CF4" w14:textId="51C008B9" w:rsidR="008E5077" w:rsidRPr="008E5077" w:rsidRDefault="008E5077" w:rsidP="00274A94">
      <w:pPr>
        <w:ind w:left="993"/>
        <w:rPr>
          <w:b/>
        </w:rPr>
      </w:pPr>
      <w:r w:rsidRPr="008E5077">
        <w:rPr>
          <w:b/>
        </w:rPr>
        <w:t xml:space="preserve">Imemiseen tarvittavat välineet on oltava käyttövalmiina potilaan vuoteen vieressä. </w:t>
      </w:r>
    </w:p>
    <w:p w14:paraId="5D839CF5" w14:textId="77777777" w:rsidR="008E5077" w:rsidRPr="008E5077" w:rsidRDefault="008E5077" w:rsidP="00274A94">
      <w:pPr>
        <w:ind w:left="993"/>
        <w:rPr>
          <w:b/>
        </w:rPr>
      </w:pPr>
    </w:p>
    <w:p w14:paraId="5D839CF7" w14:textId="3DC4A251" w:rsidR="008E5077" w:rsidRDefault="008E5077" w:rsidP="00274A94">
      <w:pPr>
        <w:ind w:left="993"/>
      </w:pPr>
      <w:r w:rsidRPr="008E5077">
        <w:t xml:space="preserve">Alahengitysteiden imemistä ei tehdä </w:t>
      </w:r>
      <w:proofErr w:type="spellStart"/>
      <w:r w:rsidRPr="008E5077">
        <w:t>rutiinisti</w:t>
      </w:r>
      <w:proofErr w:type="spellEnd"/>
      <w:r w:rsidRPr="008E5077">
        <w:t xml:space="preserve"> komplikaatioriskien vuoksi, vaan ainoastaan silloin kun se on kliinisesti perusteltua. Alahengitysteiden imemisen yhteydessä tarkistetaan myös potilaan suu. </w:t>
      </w:r>
    </w:p>
    <w:p w14:paraId="3B93C116" w14:textId="77777777" w:rsidR="006C5A72" w:rsidRPr="008E5077" w:rsidRDefault="006C5A72" w:rsidP="00274A94">
      <w:pPr>
        <w:ind w:left="993"/>
      </w:pPr>
    </w:p>
    <w:p w14:paraId="23EB1A76" w14:textId="77777777" w:rsidR="00590115" w:rsidRDefault="003D5B4C" w:rsidP="00612D5A">
      <w:pPr>
        <w:pStyle w:val="Otsikko2"/>
      </w:pPr>
      <w:r w:rsidRPr="003D5B4C">
        <w:t xml:space="preserve">Huolehdi imemisen aikana </w:t>
      </w:r>
    </w:p>
    <w:p w14:paraId="7EE5A912" w14:textId="7C518D40" w:rsidR="00590115" w:rsidRDefault="008E5077" w:rsidP="00274A94">
      <w:pPr>
        <w:pStyle w:val="Luettelokappale"/>
        <w:numPr>
          <w:ilvl w:val="0"/>
          <w:numId w:val="29"/>
        </w:numPr>
        <w:ind w:left="993"/>
      </w:pPr>
      <w:r w:rsidRPr="008E5077">
        <w:t>keinoilm</w:t>
      </w:r>
      <w:r w:rsidR="00590115">
        <w:t>atien paikalla pysymisestä</w:t>
      </w:r>
    </w:p>
    <w:p w14:paraId="5D839CF8" w14:textId="4A3A8227" w:rsidR="008E5077" w:rsidRDefault="008E5077" w:rsidP="00274A94">
      <w:pPr>
        <w:pStyle w:val="Luettelokappale"/>
        <w:numPr>
          <w:ilvl w:val="0"/>
          <w:numId w:val="29"/>
        </w:numPr>
        <w:ind w:left="993"/>
      </w:pPr>
      <w:r w:rsidRPr="008E5077">
        <w:t xml:space="preserve">potilaan tilan tarkkailusta (mm. </w:t>
      </w:r>
      <w:proofErr w:type="spellStart"/>
      <w:r w:rsidRPr="008E5077">
        <w:t>pulssioksimetria</w:t>
      </w:r>
      <w:proofErr w:type="spellEnd"/>
      <w:r w:rsidRPr="008E5077">
        <w:t>, hengitystaajuus, ihon väri/</w:t>
      </w:r>
      <w:proofErr w:type="spellStart"/>
      <w:r w:rsidRPr="008E5077">
        <w:t>syanoottisuus</w:t>
      </w:r>
      <w:proofErr w:type="spellEnd"/>
      <w:r w:rsidRPr="008E5077">
        <w:t>, verenpaine, syketaajuus, kipu, e</w:t>
      </w:r>
      <w:r w:rsidR="00590115">
        <w:t xml:space="preserve">ritteiden laatu, määrä ja väri) </w:t>
      </w:r>
    </w:p>
    <w:p w14:paraId="419FFC7E" w14:textId="5CB56A4E" w:rsidR="00590115" w:rsidRDefault="00590115" w:rsidP="00274A94">
      <w:pPr>
        <w:pStyle w:val="Luettelokappale"/>
        <w:numPr>
          <w:ilvl w:val="0"/>
          <w:numId w:val="29"/>
        </w:numPr>
        <w:ind w:left="993"/>
        <w:rPr>
          <w:color w:val="FF0000"/>
        </w:rPr>
      </w:pPr>
      <w:r w:rsidRPr="00590115">
        <w:rPr>
          <w:color w:val="FF0000"/>
        </w:rPr>
        <w:t>steriilistä tekniikasta, alla on kaksi vaihtoehtoa imemisen suorittamiseen</w:t>
      </w:r>
    </w:p>
    <w:p w14:paraId="5D839CF9" w14:textId="6E06BD96" w:rsidR="008E5077" w:rsidRPr="008E5077" w:rsidRDefault="008E5077" w:rsidP="008E5077">
      <w:pPr>
        <w:pStyle w:val="Otsikko2"/>
      </w:pPr>
      <w:r w:rsidRPr="008E5077">
        <w:t xml:space="preserve">Toimenpiteen aiheet: </w:t>
      </w:r>
    </w:p>
    <w:p w14:paraId="08189A98" w14:textId="77777777" w:rsidR="008D237D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>Limarahinat tai näkyvä erite hengitysteissä</w:t>
      </w:r>
    </w:p>
    <w:p w14:paraId="5D839CFB" w14:textId="2EBC47BB" w:rsidR="008E5077" w:rsidRPr="008E5077" w:rsidRDefault="008E5077" w:rsidP="003123DC">
      <w:pPr>
        <w:pStyle w:val="Luettelokappale"/>
        <w:numPr>
          <w:ilvl w:val="2"/>
          <w:numId w:val="25"/>
        </w:numPr>
      </w:pPr>
      <w:r w:rsidRPr="008E5077">
        <w:t>Hengitysäänet kuunnellaan säännöllisesti stetoskoopilla</w:t>
      </w:r>
    </w:p>
    <w:p w14:paraId="5D839CFC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>Yskiminen</w:t>
      </w:r>
    </w:p>
    <w:p w14:paraId="5D839CFD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>Potilaan kyvyttömyys yskiä tehokkaasti</w:t>
      </w:r>
    </w:p>
    <w:p w14:paraId="5D839CFE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>Happisaturaation tai valtimoverikaasuarvojen huononeminen ilman muuta syytä</w:t>
      </w:r>
    </w:p>
    <w:p w14:paraId="5D839CFF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 xml:space="preserve">Äkillinen hiilidioksiditason nousu tai lasku </w:t>
      </w:r>
      <w:proofErr w:type="spellStart"/>
      <w:r w:rsidRPr="008E5077">
        <w:t>kapnometriassa</w:t>
      </w:r>
      <w:proofErr w:type="spellEnd"/>
      <w:r w:rsidRPr="008E5077">
        <w:t xml:space="preserve"> </w:t>
      </w:r>
    </w:p>
    <w:p w14:paraId="5D839D00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 xml:space="preserve">Aspiraatioepäily </w:t>
      </w:r>
    </w:p>
    <w:p w14:paraId="5D839D01" w14:textId="77777777" w:rsidR="008E5077" w:rsidRP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 xml:space="preserve">Potilaan ilmaisemat tuntemukset </w:t>
      </w:r>
    </w:p>
    <w:p w14:paraId="5D839D02" w14:textId="1B446CEC" w:rsidR="008E5077" w:rsidRDefault="008E5077" w:rsidP="00274A94">
      <w:pPr>
        <w:pStyle w:val="Luettelokappale"/>
        <w:numPr>
          <w:ilvl w:val="0"/>
          <w:numId w:val="25"/>
        </w:numPr>
        <w:ind w:left="993"/>
      </w:pPr>
      <w:r w:rsidRPr="008E5077">
        <w:t>Mikrobiologisen näytteen otto</w:t>
      </w:r>
    </w:p>
    <w:p w14:paraId="2B135BD3" w14:textId="34E83013" w:rsidR="00590115" w:rsidRDefault="00590115" w:rsidP="0097359D">
      <w:pPr>
        <w:ind w:left="709"/>
        <w:rPr>
          <w:color w:val="FF0000"/>
        </w:rPr>
      </w:pPr>
    </w:p>
    <w:p w14:paraId="780D2A9D" w14:textId="77777777" w:rsidR="008D237D" w:rsidRDefault="008D237D" w:rsidP="00590115">
      <w:pPr>
        <w:rPr>
          <w:color w:val="FF0000"/>
        </w:rPr>
      </w:pPr>
    </w:p>
    <w:p w14:paraId="79B659F9" w14:textId="48517548" w:rsidR="00590115" w:rsidRDefault="002B5C1B" w:rsidP="00590115">
      <w:pPr>
        <w:rPr>
          <w:b/>
          <w:color w:val="FF0000"/>
        </w:rPr>
      </w:pPr>
      <w:r w:rsidRPr="002B5C1B">
        <w:rPr>
          <w:b/>
          <w:color w:val="FF0000"/>
        </w:rPr>
        <w:t>VAIHTOEHTO 1</w:t>
      </w:r>
    </w:p>
    <w:p w14:paraId="50A824FF" w14:textId="76957C35" w:rsidR="00DB021B" w:rsidRDefault="00DB021B" w:rsidP="00590115">
      <w:pPr>
        <w:rPr>
          <w:b/>
          <w:color w:val="FF0000"/>
        </w:rPr>
      </w:pPr>
      <w:r>
        <w:rPr>
          <w:b/>
          <w:color w:val="FF0000"/>
        </w:rPr>
        <w:t xml:space="preserve">Imemisen steriilitekniikka perustuu siihen, että käytetään steriilejä suojakäsineitä, steriiliä kuppia, johon laitetaan NaCl 0,9% keittosuola imukatetrin huuhtelua varten. </w:t>
      </w:r>
    </w:p>
    <w:p w14:paraId="5FCB0612" w14:textId="6BA8BBFD" w:rsidR="00E72E0B" w:rsidRDefault="00E72E0B" w:rsidP="00590115">
      <w:pPr>
        <w:rPr>
          <w:b/>
          <w:color w:val="FF0000"/>
        </w:rPr>
      </w:pPr>
    </w:p>
    <w:p w14:paraId="4340BD77" w14:textId="20CC1F1F" w:rsidR="00E72E0B" w:rsidRPr="00E72E0B" w:rsidRDefault="00E72E0B" w:rsidP="00590115">
      <w:r w:rsidRPr="00FF5668">
        <w:rPr>
          <w:b/>
        </w:rPr>
        <w:t>Lisätietoja Terveysportista:</w:t>
      </w:r>
      <w:r w:rsidRPr="00FF5668">
        <w:t xml:space="preserve"> Kriittisesti sairaan tai vammautuneen aikuispotilaan hoidon järjestäminen Pohjois-Suomessa – hoitoketjun lopusta löytyy videot: Alahengitysteiden im</w:t>
      </w:r>
      <w:r>
        <w:t xml:space="preserve">eminen ja Tehostettu suunhoito. </w:t>
      </w:r>
      <w:hyperlink r:id="rId13" w:history="1">
        <w:r w:rsidRPr="00FF5668">
          <w:rPr>
            <w:rStyle w:val="Hyperlinkki"/>
          </w:rPr>
          <w:t>http://www.terveysportti.fi/dtk/ltk/shp00805</w:t>
        </w:r>
      </w:hyperlink>
      <w:r w:rsidRPr="00FF5668">
        <w:t xml:space="preserve"> </w:t>
      </w:r>
    </w:p>
    <w:p w14:paraId="5D839D03" w14:textId="77777777" w:rsidR="008E5077" w:rsidRPr="008E5077" w:rsidRDefault="008E5077" w:rsidP="008E5077">
      <w:pPr>
        <w:pStyle w:val="Otsikko2"/>
      </w:pPr>
      <w:r w:rsidRPr="008E5077">
        <w:t>Ennen imemistä:</w:t>
      </w:r>
    </w:p>
    <w:p w14:paraId="78ABE7FF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>Kerro potilaalle mitä tehdään. Kehota potilasta yskimään toimenpiteen aikana.</w:t>
      </w:r>
    </w:p>
    <w:p w14:paraId="4DDAEE1B" w14:textId="77777777" w:rsidR="00F109B7" w:rsidRDefault="009A054E" w:rsidP="00D6022D">
      <w:pPr>
        <w:numPr>
          <w:ilvl w:val="0"/>
          <w:numId w:val="15"/>
        </w:numPr>
        <w:ind w:left="993"/>
      </w:pPr>
      <w:r>
        <w:t>Desinfioi kädet</w:t>
      </w:r>
      <w:r w:rsidR="008E5077" w:rsidRPr="008E5077">
        <w:t>.</w:t>
      </w:r>
      <w:r w:rsidR="00E4176D" w:rsidRPr="00E4176D">
        <w:t xml:space="preserve"> </w:t>
      </w:r>
      <w:r w:rsidR="00E4176D" w:rsidRPr="008E5077">
        <w:t>Huomioi sormenpäät</w:t>
      </w:r>
      <w:r w:rsidR="00E4176D">
        <w:t>,</w:t>
      </w:r>
      <w:r w:rsidR="00E4176D" w:rsidRPr="008E5077">
        <w:t xml:space="preserve"> peukalot</w:t>
      </w:r>
      <w:r w:rsidR="00E4176D" w:rsidRPr="00E4176D">
        <w:t xml:space="preserve"> </w:t>
      </w:r>
      <w:r w:rsidR="00E4176D" w:rsidRPr="00153F58">
        <w:t>ja kämmenet</w:t>
      </w:r>
      <w:r w:rsidR="00E4176D" w:rsidRPr="008E5077">
        <w:t>. Hiero huuhdetta</w:t>
      </w:r>
      <w:r w:rsidR="00D55F93">
        <w:t>,</w:t>
      </w:r>
      <w:r w:rsidR="00E4176D" w:rsidRPr="008E5077">
        <w:t xml:space="preserve"> kunnes kädet ovat kuivat.</w:t>
      </w:r>
    </w:p>
    <w:p w14:paraId="7B8628E1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>Anna tarvittaessa nopeavaikutteinen kipulääke. Odota sen vaikutusta.</w:t>
      </w:r>
    </w:p>
    <w:p w14:paraId="26340B7F" w14:textId="44E73228" w:rsidR="00F109B7" w:rsidRDefault="009A054E" w:rsidP="00D6022D">
      <w:pPr>
        <w:numPr>
          <w:ilvl w:val="0"/>
          <w:numId w:val="15"/>
        </w:numPr>
        <w:ind w:left="993"/>
      </w:pPr>
      <w:r>
        <w:t>Desinfioi kädet</w:t>
      </w:r>
      <w:r w:rsidR="008E5077" w:rsidRPr="008E5077">
        <w:t xml:space="preserve">. </w:t>
      </w:r>
    </w:p>
    <w:p w14:paraId="747BF122" w14:textId="169DF00A" w:rsidR="00CE28D0" w:rsidRDefault="00CE28D0" w:rsidP="00CE28D0"/>
    <w:p w14:paraId="440E7850" w14:textId="68024238" w:rsidR="00CE28D0" w:rsidRDefault="00CE28D0" w:rsidP="00CE28D0"/>
    <w:p w14:paraId="39B33DE1" w14:textId="77777777" w:rsidR="00CE28D0" w:rsidRDefault="00CE28D0" w:rsidP="00CE28D0"/>
    <w:p w14:paraId="4708462B" w14:textId="77777777" w:rsidR="00F109B7" w:rsidRDefault="00053353" w:rsidP="00D6022D">
      <w:pPr>
        <w:numPr>
          <w:ilvl w:val="0"/>
          <w:numId w:val="15"/>
        </w:numPr>
        <w:ind w:left="993"/>
      </w:pPr>
      <w:r w:rsidRPr="008E5077">
        <w:lastRenderedPageBreak/>
        <w:t>Varaa tarvittavat välineet erilliselle pöydälle/tasolle:</w:t>
      </w:r>
    </w:p>
    <w:p w14:paraId="17E1C252" w14:textId="77777777" w:rsidR="00F109B7" w:rsidRDefault="00053353" w:rsidP="00D6022D">
      <w:pPr>
        <w:numPr>
          <w:ilvl w:val="4"/>
          <w:numId w:val="34"/>
        </w:numPr>
        <w:ind w:left="1701"/>
      </w:pPr>
      <w:r w:rsidRPr="008E5077">
        <w:t xml:space="preserve">steriili imusetti (sis. steriili kuppi ja suojakäsineet </w:t>
      </w:r>
      <w:r w:rsidR="00F109B7">
        <w:t>sekä tehdaspuhdas halkioliina)</w:t>
      </w:r>
    </w:p>
    <w:p w14:paraId="208566DC" w14:textId="43052339" w:rsidR="00F109B7" w:rsidRDefault="00751AC4" w:rsidP="00D6022D">
      <w:pPr>
        <w:numPr>
          <w:ilvl w:val="4"/>
          <w:numId w:val="34"/>
        </w:numPr>
        <w:ind w:left="1701"/>
      </w:pPr>
      <w:r>
        <w:t xml:space="preserve">steriili </w:t>
      </w:r>
      <w:r w:rsidR="00053353" w:rsidRPr="008E5077">
        <w:t xml:space="preserve">mitta-asteikollinen imukatetri (halkaisija alle puolet keinoilmatien halkaisijasta), jossa on imun vapautusväylä tai </w:t>
      </w:r>
      <w:r w:rsidR="00053353" w:rsidRPr="008E5077">
        <w:rPr>
          <w:bCs/>
        </w:rPr>
        <w:t>Y</w:t>
      </w:r>
      <w:r w:rsidR="00053353" w:rsidRPr="008E5077">
        <w:rPr>
          <w:b/>
        </w:rPr>
        <w:t>-</w:t>
      </w:r>
      <w:r w:rsidR="00053353" w:rsidRPr="008E5077">
        <w:rPr>
          <w:bCs/>
        </w:rPr>
        <w:t>yhdistäjä</w:t>
      </w:r>
    </w:p>
    <w:p w14:paraId="365AE909" w14:textId="4F230755" w:rsidR="00F109B7" w:rsidRDefault="00053353" w:rsidP="00D6022D">
      <w:pPr>
        <w:numPr>
          <w:ilvl w:val="4"/>
          <w:numId w:val="34"/>
        </w:numPr>
        <w:ind w:left="1701"/>
      </w:pPr>
      <w:r w:rsidRPr="008E5077">
        <w:t>visiirimaski</w:t>
      </w:r>
      <w:r w:rsidR="00AE48A0">
        <w:t>/</w:t>
      </w:r>
      <w:proofErr w:type="spellStart"/>
      <w:r w:rsidR="00AE48A0">
        <w:t>suunenäsuojus+suojalasit</w:t>
      </w:r>
      <w:proofErr w:type="spellEnd"/>
      <w:r w:rsidRPr="008E5077">
        <w:t xml:space="preserve"> ja </w:t>
      </w:r>
      <w:r w:rsidR="00F109B7">
        <w:t>suoja</w:t>
      </w:r>
      <w:r w:rsidRPr="008E5077">
        <w:t>esil</w:t>
      </w:r>
      <w:r w:rsidR="00F109B7">
        <w:t>iina/-takki (toimenpiteen tekijöille)</w:t>
      </w:r>
    </w:p>
    <w:p w14:paraId="36ACE4CA" w14:textId="27EF5BE6" w:rsidR="00F109B7" w:rsidRDefault="00F109B7" w:rsidP="00D6022D">
      <w:pPr>
        <w:numPr>
          <w:ilvl w:val="4"/>
          <w:numId w:val="34"/>
        </w:numPr>
        <w:ind w:left="1701"/>
      </w:pPr>
      <w:r w:rsidRPr="008E5077">
        <w:t>tehdaspuhdas halkioliina</w:t>
      </w:r>
      <w:r>
        <w:t>/kroonikkovaippa, suojalasit (potilaalle)</w:t>
      </w:r>
    </w:p>
    <w:p w14:paraId="740DBEF9" w14:textId="77777777" w:rsidR="00F109B7" w:rsidRDefault="00053353" w:rsidP="00D6022D">
      <w:pPr>
        <w:numPr>
          <w:ilvl w:val="4"/>
          <w:numId w:val="34"/>
        </w:numPr>
        <w:ind w:left="1701"/>
      </w:pPr>
      <w:r w:rsidRPr="008E5077">
        <w:t>NaCl 0,9 % huuhteluneste imukate</w:t>
      </w:r>
      <w:r w:rsidR="00F109B7">
        <w:t xml:space="preserve">trin ja </w:t>
      </w:r>
      <w:proofErr w:type="spellStart"/>
      <w:r w:rsidR="00F109B7">
        <w:t>letkuston</w:t>
      </w:r>
      <w:proofErr w:type="spellEnd"/>
      <w:r w:rsidR="00F109B7">
        <w:t xml:space="preserve"> huuhtelemiseen</w:t>
      </w:r>
    </w:p>
    <w:p w14:paraId="51FD18E9" w14:textId="29587B62" w:rsidR="00053353" w:rsidRPr="008E5077" w:rsidRDefault="00053353" w:rsidP="00D6022D">
      <w:pPr>
        <w:numPr>
          <w:ilvl w:val="4"/>
          <w:numId w:val="34"/>
        </w:numPr>
        <w:ind w:left="1701"/>
      </w:pPr>
      <w:r w:rsidRPr="008E5077">
        <w:t xml:space="preserve">tarvittaessa </w:t>
      </w:r>
      <w:r w:rsidR="00F109B7" w:rsidRPr="008E5077">
        <w:t xml:space="preserve">NaCl 0,9 % </w:t>
      </w:r>
      <w:r w:rsidRPr="008E5077">
        <w:t>ruisku h</w:t>
      </w:r>
      <w:r w:rsidR="002B6380">
        <w:t>engitysteiden kostutusta varten</w:t>
      </w:r>
    </w:p>
    <w:p w14:paraId="16710A80" w14:textId="77777777" w:rsidR="00F109B7" w:rsidRDefault="00F109B7" w:rsidP="00D6022D">
      <w:pPr>
        <w:numPr>
          <w:ilvl w:val="0"/>
          <w:numId w:val="15"/>
        </w:numPr>
        <w:ind w:left="993"/>
      </w:pPr>
      <w:r>
        <w:t>Desinfioi kädet</w:t>
      </w:r>
      <w:r w:rsidRPr="008E5077">
        <w:t xml:space="preserve">. </w:t>
      </w:r>
    </w:p>
    <w:p w14:paraId="677B887C" w14:textId="77777777" w:rsidR="00F109B7" w:rsidRDefault="00053353" w:rsidP="00D6022D">
      <w:pPr>
        <w:numPr>
          <w:ilvl w:val="0"/>
          <w:numId w:val="15"/>
        </w:numPr>
        <w:ind w:left="993"/>
      </w:pPr>
      <w:r w:rsidRPr="008E5077">
        <w:t xml:space="preserve">Tarkista riittävä </w:t>
      </w:r>
      <w:proofErr w:type="spellStart"/>
      <w:r w:rsidRPr="008E5077">
        <w:t>kuffin</w:t>
      </w:r>
      <w:proofErr w:type="spellEnd"/>
      <w:r w:rsidRPr="008E5077">
        <w:t xml:space="preserve"> paine (20–30 cmH</w:t>
      </w:r>
      <w:r w:rsidRPr="008E5077">
        <w:rPr>
          <w:vertAlign w:val="subscript"/>
        </w:rPr>
        <w:t>2</w:t>
      </w:r>
      <w:r w:rsidRPr="008E5077">
        <w:t>O).</w:t>
      </w:r>
    </w:p>
    <w:p w14:paraId="4F915DC8" w14:textId="77777777" w:rsidR="00F109B7" w:rsidRDefault="00053353" w:rsidP="00D6022D">
      <w:pPr>
        <w:numPr>
          <w:ilvl w:val="0"/>
          <w:numId w:val="15"/>
        </w:numPr>
        <w:ind w:left="993"/>
      </w:pPr>
      <w:r w:rsidRPr="008E5077">
        <w:t>Huolehdi riittävästä kohoasennosta (vähintään 30–45°).</w:t>
      </w:r>
    </w:p>
    <w:p w14:paraId="3356343E" w14:textId="77777777" w:rsidR="00F109B7" w:rsidRDefault="008E5077" w:rsidP="00D6022D">
      <w:pPr>
        <w:numPr>
          <w:ilvl w:val="0"/>
          <w:numId w:val="15"/>
        </w:numPr>
        <w:ind w:left="993"/>
      </w:pPr>
      <w:proofErr w:type="spellStart"/>
      <w:r w:rsidRPr="008E5077">
        <w:t>Esihapeta</w:t>
      </w:r>
      <w:proofErr w:type="spellEnd"/>
      <w:r w:rsidRPr="008E5077">
        <w:t xml:space="preserve"> potilasta lisähapella (happivirtaus 10 l) 30–60 s ajan.</w:t>
      </w:r>
    </w:p>
    <w:p w14:paraId="51E5B1B4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>Suojaa potilaan silmät suojalaseilla sekä kanyylien juuret j</w:t>
      </w:r>
      <w:r w:rsidR="00F109B7">
        <w:t xml:space="preserve">a kolmitiehanat halkioliinalla. </w:t>
      </w:r>
    </w:p>
    <w:p w14:paraId="54EDD1A0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>Tarkista imulaitteiston toiminta. Säädä imuteho mahdollisimman matalalle tasolle (enintään 20 kPa/145 mmHg).</w:t>
      </w:r>
    </w:p>
    <w:p w14:paraId="48BC6511" w14:textId="77777777" w:rsidR="00193CC9" w:rsidRDefault="009A054E" w:rsidP="00D6022D">
      <w:pPr>
        <w:numPr>
          <w:ilvl w:val="0"/>
          <w:numId w:val="15"/>
        </w:numPr>
        <w:ind w:left="993"/>
      </w:pPr>
      <w:r>
        <w:t>Desinfioi kädet</w:t>
      </w:r>
      <w:r w:rsidR="008E5077" w:rsidRPr="008E5077">
        <w:t xml:space="preserve">. </w:t>
      </w:r>
    </w:p>
    <w:p w14:paraId="0C3B349C" w14:textId="2683E1F4" w:rsidR="00F109B7" w:rsidRDefault="008E5077" w:rsidP="00D6022D">
      <w:pPr>
        <w:numPr>
          <w:ilvl w:val="0"/>
          <w:numId w:val="15"/>
        </w:numPr>
        <w:ind w:left="993"/>
      </w:pPr>
      <w:r w:rsidRPr="008E5077">
        <w:t xml:space="preserve">Pue </w:t>
      </w:r>
      <w:r w:rsidR="00193CC9" w:rsidRPr="008E5077">
        <w:t xml:space="preserve">visiirimaski ja </w:t>
      </w:r>
      <w:r w:rsidR="00193CC9">
        <w:t>suoja</w:t>
      </w:r>
      <w:r w:rsidRPr="008E5077">
        <w:t>esiliina.</w:t>
      </w:r>
    </w:p>
    <w:p w14:paraId="16F63EF5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>Tyhjennä tarvittaessa potilaan nielu imukatetrilla tehdaspuhtaat suojakäsineet kädessä.</w:t>
      </w:r>
      <w:r w:rsidR="00F109B7">
        <w:t xml:space="preserve"> </w:t>
      </w:r>
      <w:r w:rsidRPr="008E5077">
        <w:t xml:space="preserve">Kääri imukatetri suojakäsineen sisään ja laita jäteastiaan </w:t>
      </w:r>
      <w:proofErr w:type="spellStart"/>
      <w:r w:rsidRPr="008E5077">
        <w:t>kontaminoimatta</w:t>
      </w:r>
      <w:proofErr w:type="spellEnd"/>
      <w:r w:rsidRPr="00F109B7">
        <w:rPr>
          <w:vertAlign w:val="superscript"/>
        </w:rPr>
        <w:t xml:space="preserve"> </w:t>
      </w:r>
      <w:r w:rsidRPr="008E5077">
        <w:t>itseäsi ja ympäristöä.</w:t>
      </w:r>
    </w:p>
    <w:p w14:paraId="28EDCCD0" w14:textId="77777777" w:rsidR="00F109B7" w:rsidRDefault="009A054E" w:rsidP="00D6022D">
      <w:pPr>
        <w:numPr>
          <w:ilvl w:val="0"/>
          <w:numId w:val="15"/>
        </w:numPr>
        <w:ind w:left="993"/>
      </w:pPr>
      <w:r>
        <w:t>Desinfioi kädet</w:t>
      </w:r>
      <w:r w:rsidR="008E5077" w:rsidRPr="008E5077">
        <w:t>.</w:t>
      </w:r>
    </w:p>
    <w:p w14:paraId="1240A499" w14:textId="77777777" w:rsidR="00F109B7" w:rsidRDefault="008E5077" w:rsidP="00D6022D">
      <w:pPr>
        <w:numPr>
          <w:ilvl w:val="0"/>
          <w:numId w:val="15"/>
        </w:numPr>
        <w:ind w:left="993"/>
      </w:pPr>
      <w:r w:rsidRPr="008E5077">
        <w:t xml:space="preserve">Pue steriilit suojakäsineet. Jos olet oikeakätinen, tartu imuletkuun vasemmalla kädellä. Avustaja aukaisee imukatetrin suojapaperin ja yhdistää imukatetrin imuletkuun. Avustajan poistaessa suojapaperin, tartu imukatetriin oikealla (steriilillä) kädellä. </w:t>
      </w:r>
    </w:p>
    <w:p w14:paraId="788FEB05" w14:textId="18A9F36C" w:rsidR="001F7699" w:rsidRDefault="008E5077" w:rsidP="00D6022D">
      <w:pPr>
        <w:numPr>
          <w:ilvl w:val="0"/>
          <w:numId w:val="15"/>
        </w:numPr>
        <w:ind w:left="993"/>
      </w:pPr>
      <w:r w:rsidRPr="008E5077">
        <w:t>Jos imet yksin</w:t>
      </w:r>
      <w:r w:rsidR="008D237D">
        <w:t>,</w:t>
      </w:r>
      <w:r w:rsidRPr="008E5077">
        <w:t xml:space="preserve"> aukaise imukatetrin suojapaperi yläosastaan (anna suojapaperin vielä olla paikallaan) ja yhdistä imukatetri imuletkuun. Desinfioi kädet ja pue steriilit suojakäsineet. Ota suojapaperi imukatetrista siten,</w:t>
      </w:r>
      <w:r w:rsidR="008D237D">
        <w:t xml:space="preserve"> että imukatetria </w:t>
      </w:r>
      <w:proofErr w:type="gramStart"/>
      <w:r w:rsidR="008D237D">
        <w:t>koskettav</w:t>
      </w:r>
      <w:r w:rsidR="00574E50">
        <w:t xml:space="preserve">alla </w:t>
      </w:r>
      <w:r w:rsidRPr="008E5077">
        <w:t>käsineellä</w:t>
      </w:r>
      <w:proofErr w:type="gramEnd"/>
      <w:r w:rsidRPr="008E5077">
        <w:t xml:space="preserve"> kosket pelkästään imukatetriin. Jos olet oikeakätinen, tartu imuletkuun vasemmalla kädellä ja imukatetriin oikealla (steriilillä) kädellä. </w:t>
      </w:r>
    </w:p>
    <w:p w14:paraId="558E87A8" w14:textId="77777777" w:rsidR="001F7699" w:rsidRDefault="001F7699" w:rsidP="001F7699">
      <w:pPr>
        <w:pStyle w:val="Otsikko2"/>
      </w:pPr>
      <w:r w:rsidRPr="008E5077">
        <w:t>Imemisen aikana:</w:t>
      </w:r>
    </w:p>
    <w:p w14:paraId="57F72474" w14:textId="77777777" w:rsidR="001F7699" w:rsidRPr="008E5077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>Vältä hengitysteiden rutiininomaista kostutusta.</w:t>
      </w:r>
    </w:p>
    <w:p w14:paraId="3F3E609D" w14:textId="77777777" w:rsidR="001F7699" w:rsidRDefault="001F7699" w:rsidP="00D6022D">
      <w:pPr>
        <w:numPr>
          <w:ilvl w:val="0"/>
          <w:numId w:val="16"/>
        </w:numPr>
        <w:ind w:left="993"/>
      </w:pPr>
      <w:r w:rsidRPr="008E5077">
        <w:t>Jos on kostutustarve, ruiskuta h</w:t>
      </w:r>
      <w:r>
        <w:t>engitysteihin 2–5 ml NaCl 0,9 %</w:t>
      </w:r>
      <w:r w:rsidRPr="008E5077">
        <w:t>-liuosta esitäytetyllä ruiskulla sisäänhengityksen aikana.</w:t>
      </w:r>
    </w:p>
    <w:p w14:paraId="570D4525" w14:textId="77777777" w:rsidR="001F7699" w:rsidRPr="008E5077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>Vie imukatetri alahengitysteihin varovasti Y-yhdistäjän ollessa auki. Ime keinoilmatien pituudelta (imusyvyys on enintään keinoilmatien + mahdollisen liittimen pituus).</w:t>
      </w:r>
    </w:p>
    <w:p w14:paraId="33227BAD" w14:textId="77777777" w:rsidR="001F7699" w:rsidRDefault="001F7699" w:rsidP="00D6022D">
      <w:pPr>
        <w:pStyle w:val="Luettelokappale"/>
        <w:numPr>
          <w:ilvl w:val="0"/>
          <w:numId w:val="16"/>
        </w:numPr>
        <w:ind w:left="993"/>
      </w:pPr>
      <w:r w:rsidRPr="008E5077">
        <w:t>Vedä imukatetri rauhallisesti pois. Vältä imukatetrin pyörittelyä.</w:t>
      </w:r>
    </w:p>
    <w:p w14:paraId="4CEF7084" w14:textId="77777777" w:rsidR="001F7699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 xml:space="preserve">Vältä pitkiä imukertoja (ei yli 15 s). Samalla katetrilla voi imeä 2–3 kertaa. </w:t>
      </w:r>
    </w:p>
    <w:p w14:paraId="18BC5B89" w14:textId="77777777" w:rsidR="001F7699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>Yhdistä lisähappi potilaaseen välittömästi jokaisen imukerran välillä (avustaja).</w:t>
      </w:r>
    </w:p>
    <w:p w14:paraId="0D10599C" w14:textId="77777777" w:rsidR="001F7699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 xml:space="preserve">Anna potilaan hengityksen tasaantua imukertojen välillä. </w:t>
      </w:r>
    </w:p>
    <w:p w14:paraId="474A6A0C" w14:textId="77777777" w:rsidR="001F7699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 xml:space="preserve">Tyhjennä lopuksi potilaan nielu. </w:t>
      </w:r>
    </w:p>
    <w:p w14:paraId="0CD326EE" w14:textId="41A3AB94" w:rsidR="001F7699" w:rsidRDefault="001F7699" w:rsidP="00D6022D">
      <w:pPr>
        <w:pStyle w:val="Luettelokappale"/>
        <w:numPr>
          <w:ilvl w:val="0"/>
          <w:numId w:val="36"/>
        </w:numPr>
        <w:ind w:left="993"/>
      </w:pPr>
      <w:r w:rsidRPr="008E5077">
        <w:t xml:space="preserve">Huuhdo </w:t>
      </w:r>
      <w:proofErr w:type="spellStart"/>
      <w:r w:rsidRPr="008E5077">
        <w:t>letkusto</w:t>
      </w:r>
      <w:proofErr w:type="spellEnd"/>
      <w:r w:rsidRPr="008E5077">
        <w:t xml:space="preserve"> NaCl 0,9 % huuhtelunesteellä.</w:t>
      </w:r>
    </w:p>
    <w:p w14:paraId="3EFA17C5" w14:textId="4374EE81" w:rsidR="00127F23" w:rsidRDefault="00127F23" w:rsidP="00127F23"/>
    <w:p w14:paraId="59421092" w14:textId="77777777" w:rsidR="00127F23" w:rsidRPr="008E5077" w:rsidRDefault="00127F23" w:rsidP="00127F23">
      <w:pPr>
        <w:rPr>
          <w:b/>
        </w:rPr>
      </w:pPr>
      <w:r w:rsidRPr="008E5077">
        <w:rPr>
          <w:b/>
        </w:rPr>
        <w:t>Imemisen jälkeen:</w:t>
      </w:r>
    </w:p>
    <w:p w14:paraId="5682A8EC" w14:textId="77777777" w:rsidR="00127F23" w:rsidRPr="008E5077" w:rsidRDefault="00127F23" w:rsidP="00127F23">
      <w:pPr>
        <w:rPr>
          <w:b/>
        </w:rPr>
      </w:pPr>
    </w:p>
    <w:p w14:paraId="6D97578C" w14:textId="77777777" w:rsidR="00127F23" w:rsidRDefault="00127F23" w:rsidP="00D6022D">
      <w:pPr>
        <w:numPr>
          <w:ilvl w:val="0"/>
          <w:numId w:val="17"/>
        </w:numPr>
        <w:ind w:left="993"/>
      </w:pPr>
      <w:r w:rsidRPr="008E5077">
        <w:t xml:space="preserve">Kääri imukatetri suojakäsineen sisään ja laita jäteastiaan </w:t>
      </w:r>
      <w:proofErr w:type="spellStart"/>
      <w:r w:rsidRPr="008E5077">
        <w:t>kontaminoimatta</w:t>
      </w:r>
      <w:proofErr w:type="spellEnd"/>
      <w:r w:rsidRPr="008E5077">
        <w:rPr>
          <w:vertAlign w:val="superscript"/>
        </w:rPr>
        <w:t xml:space="preserve"> </w:t>
      </w:r>
      <w:r w:rsidRPr="008E5077">
        <w:t>itseäsi ja ympäristöä.</w:t>
      </w:r>
    </w:p>
    <w:p w14:paraId="620692B0" w14:textId="77777777" w:rsidR="00127F23" w:rsidRDefault="00127F23" w:rsidP="00D6022D">
      <w:pPr>
        <w:numPr>
          <w:ilvl w:val="0"/>
          <w:numId w:val="17"/>
        </w:numPr>
        <w:ind w:left="993"/>
      </w:pPr>
      <w:r w:rsidRPr="008E5077">
        <w:t>Desinfioi kädet välittömästi suojakäsi</w:t>
      </w:r>
      <w:r>
        <w:t>neiden riisumisen jälkeen</w:t>
      </w:r>
      <w:r w:rsidRPr="008E5077">
        <w:t xml:space="preserve">. </w:t>
      </w:r>
    </w:p>
    <w:p w14:paraId="31365B75" w14:textId="77777777" w:rsidR="00127F23" w:rsidRDefault="00127F23" w:rsidP="00D6022D">
      <w:pPr>
        <w:numPr>
          <w:ilvl w:val="0"/>
          <w:numId w:val="17"/>
        </w:numPr>
        <w:ind w:left="993"/>
      </w:pPr>
      <w:r w:rsidRPr="008E5077">
        <w:t xml:space="preserve">Tarkista riittävä </w:t>
      </w:r>
      <w:proofErr w:type="spellStart"/>
      <w:r w:rsidRPr="008E5077">
        <w:t>kuffin</w:t>
      </w:r>
      <w:proofErr w:type="spellEnd"/>
      <w:r w:rsidRPr="008E5077">
        <w:t xml:space="preserve"> paine (20–30 cmH</w:t>
      </w:r>
      <w:r w:rsidRPr="007C4CB1">
        <w:rPr>
          <w:vertAlign w:val="subscript"/>
        </w:rPr>
        <w:t>2</w:t>
      </w:r>
      <w:r w:rsidRPr="008E5077">
        <w:t xml:space="preserve">O) ja </w:t>
      </w:r>
      <w:proofErr w:type="spellStart"/>
      <w:r w:rsidRPr="008E5077">
        <w:t>trakeostomiakanyylin</w:t>
      </w:r>
      <w:proofErr w:type="spellEnd"/>
      <w:r w:rsidRPr="008E5077">
        <w:t xml:space="preserve"> paikka.</w:t>
      </w:r>
    </w:p>
    <w:p w14:paraId="0D5F521A" w14:textId="572D7F7E" w:rsidR="00127F23" w:rsidRDefault="00127F23" w:rsidP="00D6022D">
      <w:pPr>
        <w:numPr>
          <w:ilvl w:val="0"/>
          <w:numId w:val="17"/>
        </w:numPr>
        <w:ind w:left="993"/>
      </w:pPr>
      <w:r w:rsidRPr="008E5077">
        <w:t>Kuuntele potilaan hengitysäänet. Arvioi toimenpiteen vaikuttavu</w:t>
      </w:r>
      <w:r w:rsidR="00574E50">
        <w:t xml:space="preserve">utta hengitysäänten, </w:t>
      </w:r>
      <w:proofErr w:type="spellStart"/>
      <w:r w:rsidR="00574E50">
        <w:t>kapnometri</w:t>
      </w:r>
      <w:r w:rsidRPr="008E5077">
        <w:t>arvojen</w:t>
      </w:r>
      <w:proofErr w:type="spellEnd"/>
      <w:r w:rsidRPr="008E5077">
        <w:t xml:space="preserve"> korjaantumisesta ja </w:t>
      </w:r>
      <w:proofErr w:type="spellStart"/>
      <w:r w:rsidRPr="008E5077">
        <w:t>happeutumisen</w:t>
      </w:r>
      <w:proofErr w:type="spellEnd"/>
      <w:r w:rsidRPr="008E5077">
        <w:t xml:space="preserve"> parantumisesta.</w:t>
      </w:r>
    </w:p>
    <w:p w14:paraId="1CDD6492" w14:textId="3F7872B6" w:rsidR="00127F23" w:rsidRDefault="00574E50" w:rsidP="00D6022D">
      <w:pPr>
        <w:numPr>
          <w:ilvl w:val="0"/>
          <w:numId w:val="17"/>
        </w:numPr>
        <w:ind w:left="993"/>
      </w:pPr>
      <w:r>
        <w:lastRenderedPageBreak/>
        <w:t xml:space="preserve">Vaihda </w:t>
      </w:r>
      <w:proofErr w:type="spellStart"/>
      <w:r>
        <w:t>trake</w:t>
      </w:r>
      <w:r w:rsidR="00127F23" w:rsidRPr="008E5077">
        <w:t>ostomiakanyylin</w:t>
      </w:r>
      <w:proofErr w:type="spellEnd"/>
      <w:r w:rsidR="00127F23" w:rsidRPr="008E5077">
        <w:t xml:space="preserve"> kiinnitysnauha tarvittaessa puhtaaseen.</w:t>
      </w:r>
    </w:p>
    <w:p w14:paraId="7468068F" w14:textId="77777777" w:rsidR="00127F23" w:rsidRDefault="00127F23" w:rsidP="00D6022D">
      <w:pPr>
        <w:numPr>
          <w:ilvl w:val="0"/>
          <w:numId w:val="17"/>
        </w:numPr>
        <w:ind w:left="993"/>
      </w:pPr>
      <w:r w:rsidRPr="008E5077">
        <w:t>Riisu visiirimaski ja esiliina.</w:t>
      </w:r>
    </w:p>
    <w:p w14:paraId="55D08DC4" w14:textId="77777777" w:rsidR="00127F23" w:rsidRDefault="00127F23" w:rsidP="00D6022D">
      <w:pPr>
        <w:numPr>
          <w:ilvl w:val="0"/>
          <w:numId w:val="17"/>
        </w:numPr>
        <w:ind w:left="993"/>
      </w:pPr>
      <w:r>
        <w:t>Desinfioi kädet</w:t>
      </w:r>
      <w:r w:rsidRPr="008E5077">
        <w:t>.</w:t>
      </w:r>
    </w:p>
    <w:p w14:paraId="3CDB6EBF" w14:textId="77777777" w:rsidR="00127F23" w:rsidRPr="008E5077" w:rsidRDefault="00127F23" w:rsidP="00D6022D">
      <w:pPr>
        <w:numPr>
          <w:ilvl w:val="0"/>
          <w:numId w:val="17"/>
        </w:numPr>
        <w:ind w:left="993"/>
      </w:pPr>
      <w:r w:rsidRPr="008E5077">
        <w:t>Kirjaa eritteiden määrä, laatu ja väri sekä tehdyt toimenpiteet potilasasiakirjoihin.</w:t>
      </w:r>
    </w:p>
    <w:p w14:paraId="4934675C" w14:textId="77777777" w:rsidR="00127F23" w:rsidRDefault="00127F23" w:rsidP="00D6022D">
      <w:pPr>
        <w:pStyle w:val="Luettelokappale"/>
        <w:ind w:left="993"/>
      </w:pPr>
    </w:p>
    <w:p w14:paraId="7A6E0351" w14:textId="77777777" w:rsidR="00127F23" w:rsidRPr="008E5077" w:rsidRDefault="00127F23" w:rsidP="00D6022D">
      <w:pPr>
        <w:pStyle w:val="Luettelokappale"/>
        <w:ind w:left="993"/>
      </w:pPr>
      <w:r w:rsidRPr="008E5077">
        <w:t xml:space="preserve">Imupussi vaihdetaan, kun se täyttyy ja aina uudelle potilaalle. </w:t>
      </w:r>
    </w:p>
    <w:p w14:paraId="698244E4" w14:textId="710CB771" w:rsidR="00127F23" w:rsidRDefault="00127F23" w:rsidP="00D6022D">
      <w:pPr>
        <w:pStyle w:val="Luettelokappale"/>
        <w:ind w:left="993"/>
      </w:pPr>
      <w:r w:rsidRPr="008E5077">
        <w:t>Imuletku vaihdetaan sen likaantuessa ja aina uudelle potilaalle.</w:t>
      </w:r>
    </w:p>
    <w:p w14:paraId="0FE65DD1" w14:textId="4043F1AE" w:rsidR="00D32F27" w:rsidRDefault="00D32F27" w:rsidP="00D6022D">
      <w:pPr>
        <w:pStyle w:val="Luettelokappale"/>
        <w:ind w:left="993"/>
      </w:pPr>
    </w:p>
    <w:p w14:paraId="099B7DF3" w14:textId="77777777" w:rsidR="00D32F27" w:rsidRPr="007C4CB1" w:rsidRDefault="00D32F27" w:rsidP="00127F23">
      <w:pPr>
        <w:pStyle w:val="Luettelokappale"/>
      </w:pPr>
    </w:p>
    <w:p w14:paraId="0F1933A2" w14:textId="44147FDD" w:rsidR="00590115" w:rsidRDefault="002B5C1B" w:rsidP="00590115">
      <w:pPr>
        <w:rPr>
          <w:b/>
          <w:color w:val="FF0000"/>
        </w:rPr>
      </w:pPr>
      <w:r w:rsidRPr="00590115">
        <w:rPr>
          <w:b/>
          <w:color w:val="FF0000"/>
        </w:rPr>
        <w:t>VAIHTOEHTO 2</w:t>
      </w:r>
    </w:p>
    <w:p w14:paraId="617A2563" w14:textId="60475D06" w:rsidR="00DB021B" w:rsidRDefault="00DB021B" w:rsidP="00590115">
      <w:pPr>
        <w:rPr>
          <w:b/>
          <w:color w:val="FF0000"/>
        </w:rPr>
      </w:pPr>
      <w:r>
        <w:rPr>
          <w:b/>
          <w:color w:val="FF0000"/>
        </w:rPr>
        <w:t xml:space="preserve">Imemisen steriilitekniikka perustuu siihen, että jokaista imukertaa varten otetaan uusi imukatetri. </w:t>
      </w:r>
    </w:p>
    <w:p w14:paraId="2CC89875" w14:textId="3BC0E34F" w:rsidR="00DB021B" w:rsidRDefault="00DB021B" w:rsidP="00590115">
      <w:pPr>
        <w:rPr>
          <w:b/>
          <w:color w:val="FF0000"/>
        </w:rPr>
      </w:pPr>
      <w:r>
        <w:rPr>
          <w:b/>
          <w:color w:val="FF0000"/>
        </w:rPr>
        <w:t>Imukertojen välissä vaihdetaan suojakäsineet ja desinfioidaan kädet.</w:t>
      </w:r>
    </w:p>
    <w:p w14:paraId="71DD1FBE" w14:textId="78B0F155" w:rsidR="00506CA6" w:rsidRDefault="00506CA6" w:rsidP="00590115">
      <w:pPr>
        <w:rPr>
          <w:b/>
          <w:color w:val="FF0000"/>
        </w:rPr>
      </w:pPr>
    </w:p>
    <w:p w14:paraId="372741B1" w14:textId="6885CBD4" w:rsidR="00506CA6" w:rsidRDefault="00F03F03" w:rsidP="00590115">
      <w:pPr>
        <w:rPr>
          <w:b/>
          <w:color w:val="FF0000"/>
        </w:rPr>
      </w:pPr>
      <w:hyperlink r:id="rId14" w:history="1">
        <w:r w:rsidR="00506CA6" w:rsidRPr="00506CA6">
          <w:rPr>
            <w:rStyle w:val="Hyperlinkki"/>
            <w:b/>
          </w:rPr>
          <w:t xml:space="preserve">Liman imeminen </w:t>
        </w:r>
        <w:proofErr w:type="spellStart"/>
        <w:r w:rsidR="00506CA6" w:rsidRPr="00506CA6">
          <w:rPr>
            <w:rStyle w:val="Hyperlinkki"/>
            <w:b/>
          </w:rPr>
          <w:t>trakeostomoidulta</w:t>
        </w:r>
        <w:proofErr w:type="spellEnd"/>
        <w:r w:rsidR="00506CA6" w:rsidRPr="00506CA6">
          <w:rPr>
            <w:rStyle w:val="Hyperlinkki"/>
            <w:b/>
          </w:rPr>
          <w:t xml:space="preserve"> potilaalta -video</w:t>
        </w:r>
      </w:hyperlink>
    </w:p>
    <w:p w14:paraId="5F71F825" w14:textId="77777777" w:rsidR="002535EF" w:rsidRPr="00FD3D22" w:rsidRDefault="00590115" w:rsidP="002535EF">
      <w:pPr>
        <w:pStyle w:val="Otsikko2"/>
        <w:rPr>
          <w:color w:val="FF0000"/>
        </w:rPr>
      </w:pPr>
      <w:r w:rsidRPr="00FD3D22">
        <w:rPr>
          <w:color w:val="FF0000"/>
        </w:rPr>
        <w:t>Ennen imemistä:</w:t>
      </w:r>
    </w:p>
    <w:p w14:paraId="34450E62" w14:textId="77777777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Kerro potilaalle mitä tehdään. Kehota potilasta yskimään toimenpiteen aikana.</w:t>
      </w:r>
    </w:p>
    <w:p w14:paraId="1C7102AB" w14:textId="63404933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Desinfioi kädet. Huomioi sormenpäät, peukalot ja kämmenet. Hiero huuhdetta, kunnes kädet ovat kuivat.</w:t>
      </w:r>
    </w:p>
    <w:p w14:paraId="368EE4D7" w14:textId="13902891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Anna tarvittaessa nopeavaikutteinen kipulääke. Odota sen vaikutusta.</w:t>
      </w:r>
    </w:p>
    <w:p w14:paraId="22EDCBCC" w14:textId="77777777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 xml:space="preserve">Desinfioi kädet. </w:t>
      </w:r>
    </w:p>
    <w:p w14:paraId="7CA6E223" w14:textId="77777777" w:rsidR="00CF53D1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Varaa tarvittavat välineet erilliselle pöydälle/tasol</w:t>
      </w:r>
      <w:r w:rsidR="00CF53D1" w:rsidRPr="00FD3D22">
        <w:rPr>
          <w:color w:val="FF0000"/>
        </w:rPr>
        <w:t xml:space="preserve">le: </w:t>
      </w:r>
    </w:p>
    <w:p w14:paraId="69BDD091" w14:textId="1682691D" w:rsidR="00CF53D1" w:rsidRPr="00FD3D22" w:rsidRDefault="00CF53D1" w:rsidP="00CF53D1">
      <w:pPr>
        <w:pStyle w:val="Luettelokappale"/>
        <w:numPr>
          <w:ilvl w:val="1"/>
          <w:numId w:val="33"/>
        </w:numPr>
        <w:rPr>
          <w:color w:val="FF0000"/>
        </w:rPr>
      </w:pPr>
      <w:r w:rsidRPr="00FD3D22">
        <w:rPr>
          <w:color w:val="FF0000"/>
        </w:rPr>
        <w:t xml:space="preserve">tarvittaessa useampia </w:t>
      </w:r>
      <w:r w:rsidR="00751AC4" w:rsidRPr="00FD3D22">
        <w:rPr>
          <w:color w:val="FF0000"/>
        </w:rPr>
        <w:t xml:space="preserve">steriilejä </w:t>
      </w:r>
      <w:r w:rsidRPr="00FD3D22">
        <w:rPr>
          <w:color w:val="FF0000"/>
        </w:rPr>
        <w:t>mitta-asteikollisia imukatetreja</w:t>
      </w:r>
      <w:r w:rsidR="002535EF" w:rsidRPr="00FD3D22">
        <w:rPr>
          <w:color w:val="FF0000"/>
        </w:rPr>
        <w:t xml:space="preserve"> (halkaisija alle puolet keinoilmatien halkaisijasta), jossa on imun vapautusväylä tai </w:t>
      </w:r>
      <w:r w:rsidR="002535EF" w:rsidRPr="00FD3D22">
        <w:rPr>
          <w:bCs/>
          <w:color w:val="FF0000"/>
        </w:rPr>
        <w:t>Y</w:t>
      </w:r>
      <w:r w:rsidR="002535EF" w:rsidRPr="00FD3D22">
        <w:rPr>
          <w:b/>
          <w:color w:val="FF0000"/>
        </w:rPr>
        <w:t>-</w:t>
      </w:r>
      <w:r w:rsidR="002535EF" w:rsidRPr="00FD3D22">
        <w:rPr>
          <w:bCs/>
          <w:color w:val="FF0000"/>
        </w:rPr>
        <w:t>yhdistäjä</w:t>
      </w:r>
      <w:r w:rsidR="002535EF" w:rsidRPr="00FD3D22">
        <w:rPr>
          <w:color w:val="FF0000"/>
        </w:rPr>
        <w:t xml:space="preserve"> </w:t>
      </w:r>
    </w:p>
    <w:p w14:paraId="6D5EDE98" w14:textId="0FD0E93B" w:rsidR="00CF53D1" w:rsidRPr="00FD3D22" w:rsidRDefault="00CF53D1" w:rsidP="00CF53D1">
      <w:pPr>
        <w:pStyle w:val="Luettelokappale"/>
        <w:numPr>
          <w:ilvl w:val="1"/>
          <w:numId w:val="33"/>
        </w:numPr>
        <w:rPr>
          <w:color w:val="FF0000"/>
        </w:rPr>
      </w:pPr>
      <w:r w:rsidRPr="00FD3D22">
        <w:rPr>
          <w:color w:val="FF0000"/>
        </w:rPr>
        <w:t xml:space="preserve">tehdaspuhtaat suojakäsineet, </w:t>
      </w:r>
      <w:r w:rsidR="002535EF" w:rsidRPr="00FD3D22">
        <w:rPr>
          <w:color w:val="FF0000"/>
        </w:rPr>
        <w:t>visiirimaski</w:t>
      </w:r>
      <w:r w:rsidR="00AE48A0" w:rsidRPr="00FD3D22">
        <w:rPr>
          <w:color w:val="FF0000"/>
        </w:rPr>
        <w:t>/</w:t>
      </w:r>
      <w:proofErr w:type="spellStart"/>
      <w:r w:rsidR="00AE48A0" w:rsidRPr="00FD3D22">
        <w:rPr>
          <w:color w:val="FF0000"/>
        </w:rPr>
        <w:t>suunenäsuojus+suojalasit</w:t>
      </w:r>
      <w:proofErr w:type="spellEnd"/>
      <w:r w:rsidR="002535EF" w:rsidRPr="00FD3D22">
        <w:rPr>
          <w:color w:val="FF0000"/>
        </w:rPr>
        <w:t xml:space="preserve"> ja </w:t>
      </w:r>
      <w:r w:rsidRPr="00FD3D22">
        <w:rPr>
          <w:color w:val="FF0000"/>
        </w:rPr>
        <w:t>suoja</w:t>
      </w:r>
      <w:r w:rsidR="002535EF" w:rsidRPr="00FD3D22">
        <w:rPr>
          <w:color w:val="FF0000"/>
        </w:rPr>
        <w:t>esiliina</w:t>
      </w:r>
      <w:r w:rsidR="002B6380" w:rsidRPr="00FD3D22">
        <w:rPr>
          <w:color w:val="FF0000"/>
        </w:rPr>
        <w:t>/-takki (toimenpiteen tekijä</w:t>
      </w:r>
      <w:r w:rsidRPr="00FD3D22">
        <w:rPr>
          <w:color w:val="FF0000"/>
        </w:rPr>
        <w:t>lle)</w:t>
      </w:r>
    </w:p>
    <w:p w14:paraId="45411C71" w14:textId="77777777" w:rsidR="00CF53D1" w:rsidRPr="00FD3D22" w:rsidRDefault="00CF53D1" w:rsidP="00CF53D1">
      <w:pPr>
        <w:pStyle w:val="Luettelokappale"/>
        <w:numPr>
          <w:ilvl w:val="1"/>
          <w:numId w:val="33"/>
        </w:numPr>
        <w:rPr>
          <w:color w:val="FF0000"/>
        </w:rPr>
      </w:pPr>
      <w:r w:rsidRPr="00FD3D22">
        <w:rPr>
          <w:color w:val="FF0000"/>
        </w:rPr>
        <w:t>tehdaspuhdas halkioliina/kroonikkovaippa, suojalasit (potilaalle)</w:t>
      </w:r>
    </w:p>
    <w:p w14:paraId="339D448E" w14:textId="77777777" w:rsidR="00CF53D1" w:rsidRPr="00FD3D22" w:rsidRDefault="00CF53D1" w:rsidP="00CF53D1">
      <w:pPr>
        <w:pStyle w:val="Luettelokappale"/>
        <w:numPr>
          <w:ilvl w:val="1"/>
          <w:numId w:val="33"/>
        </w:numPr>
        <w:rPr>
          <w:color w:val="FF0000"/>
        </w:rPr>
      </w:pPr>
      <w:r w:rsidRPr="00FD3D22">
        <w:rPr>
          <w:color w:val="FF0000"/>
        </w:rPr>
        <w:t xml:space="preserve">tehdaspuhdas kuppi, johon vesijohtovettä </w:t>
      </w:r>
      <w:r w:rsidR="002535EF" w:rsidRPr="00FD3D22">
        <w:rPr>
          <w:color w:val="FF0000"/>
        </w:rPr>
        <w:t>imukatet</w:t>
      </w:r>
      <w:r w:rsidRPr="00FD3D22">
        <w:rPr>
          <w:color w:val="FF0000"/>
        </w:rPr>
        <w:t xml:space="preserve">rin ja </w:t>
      </w:r>
      <w:proofErr w:type="spellStart"/>
      <w:r w:rsidRPr="00FD3D22">
        <w:rPr>
          <w:color w:val="FF0000"/>
        </w:rPr>
        <w:t>letkuston</w:t>
      </w:r>
      <w:proofErr w:type="spellEnd"/>
      <w:r w:rsidRPr="00FD3D22">
        <w:rPr>
          <w:color w:val="FF0000"/>
        </w:rPr>
        <w:t xml:space="preserve"> huuhtelemiseen</w:t>
      </w:r>
    </w:p>
    <w:p w14:paraId="17B013B9" w14:textId="34FAF3EE" w:rsidR="002535EF" w:rsidRPr="00FD3D22" w:rsidRDefault="002535EF" w:rsidP="00CF53D1">
      <w:pPr>
        <w:pStyle w:val="Luettelokappale"/>
        <w:numPr>
          <w:ilvl w:val="1"/>
          <w:numId w:val="33"/>
        </w:numPr>
        <w:rPr>
          <w:color w:val="FF0000"/>
        </w:rPr>
      </w:pPr>
      <w:r w:rsidRPr="00FD3D22">
        <w:rPr>
          <w:color w:val="FF0000"/>
        </w:rPr>
        <w:t xml:space="preserve">tarvittaessa </w:t>
      </w:r>
      <w:r w:rsidR="00CF53D1" w:rsidRPr="00FD3D22">
        <w:rPr>
          <w:color w:val="FF0000"/>
        </w:rPr>
        <w:t xml:space="preserve">NaCl 0,9 % </w:t>
      </w:r>
      <w:r w:rsidRPr="00FD3D22">
        <w:rPr>
          <w:color w:val="FF0000"/>
        </w:rPr>
        <w:t>ruisku h</w:t>
      </w:r>
      <w:r w:rsidR="002B6380" w:rsidRPr="00FD3D22">
        <w:rPr>
          <w:color w:val="FF0000"/>
        </w:rPr>
        <w:t>engitysteiden kostutusta varten</w:t>
      </w:r>
    </w:p>
    <w:p w14:paraId="58F1660A" w14:textId="77777777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Desinfioi kädet.</w:t>
      </w:r>
    </w:p>
    <w:p w14:paraId="3FE47290" w14:textId="77777777" w:rsidR="002535EF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 xml:space="preserve">Tarkista riittävä </w:t>
      </w:r>
      <w:proofErr w:type="spellStart"/>
      <w:r w:rsidRPr="00FD3D22">
        <w:rPr>
          <w:color w:val="FF0000"/>
        </w:rPr>
        <w:t>kuffin</w:t>
      </w:r>
      <w:proofErr w:type="spellEnd"/>
      <w:r w:rsidRPr="00FD3D22">
        <w:rPr>
          <w:color w:val="FF0000"/>
        </w:rPr>
        <w:t xml:space="preserve"> paine (20–30 cmH</w:t>
      </w:r>
      <w:r w:rsidRPr="00FD3D22">
        <w:rPr>
          <w:color w:val="FF0000"/>
          <w:vertAlign w:val="subscript"/>
        </w:rPr>
        <w:t>2</w:t>
      </w:r>
      <w:r w:rsidRPr="00FD3D22">
        <w:rPr>
          <w:color w:val="FF0000"/>
        </w:rPr>
        <w:t>O).</w:t>
      </w:r>
    </w:p>
    <w:p w14:paraId="3E404831" w14:textId="77777777" w:rsidR="00AE48A0" w:rsidRPr="00FD3D22" w:rsidRDefault="002535E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Huolehdi riittävästä kohoasennosta (vähintään 30–45°).</w:t>
      </w:r>
    </w:p>
    <w:p w14:paraId="6C06BAD3" w14:textId="77777777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proofErr w:type="spellStart"/>
      <w:r w:rsidRPr="00FD3D22">
        <w:rPr>
          <w:color w:val="FF0000"/>
        </w:rPr>
        <w:t>Esihapeta</w:t>
      </w:r>
      <w:proofErr w:type="spellEnd"/>
      <w:r w:rsidRPr="00FD3D22">
        <w:rPr>
          <w:color w:val="FF0000"/>
        </w:rPr>
        <w:t xml:space="preserve"> potilasta lisähapella (happivirtaus 10 l) 30–60 s ajan.</w:t>
      </w:r>
    </w:p>
    <w:p w14:paraId="403AF03F" w14:textId="77777777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 xml:space="preserve">Suojaa potilaan silmät suojalaseilla sekä kanyylien juuret ja kolmitiehanat halkioliinalla. </w:t>
      </w:r>
    </w:p>
    <w:p w14:paraId="03225464" w14:textId="77777777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Tarkista imulaitteiston toiminta. Säädä imuteho mahdollisimman matalalle tasolle (enintään 20 kPa/145 mmHg).</w:t>
      </w:r>
    </w:p>
    <w:p w14:paraId="3F28E60F" w14:textId="77777777" w:rsidR="00193CC9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Desinfioi kädet</w:t>
      </w:r>
      <w:r w:rsidR="00F40260" w:rsidRPr="00FD3D22">
        <w:rPr>
          <w:color w:val="FF0000"/>
        </w:rPr>
        <w:t xml:space="preserve">. </w:t>
      </w:r>
    </w:p>
    <w:p w14:paraId="731367D3" w14:textId="4F20FA23" w:rsidR="00AE48A0" w:rsidRPr="00FD3D22" w:rsidRDefault="00F40260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Pue visiirimaski ja suoja</w:t>
      </w:r>
      <w:r w:rsidR="005366FA" w:rsidRPr="00FD3D22">
        <w:rPr>
          <w:color w:val="FF0000"/>
        </w:rPr>
        <w:t>esiliina.</w:t>
      </w:r>
    </w:p>
    <w:p w14:paraId="74E9A048" w14:textId="77777777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Tyhjennä tarvittaessa potilaan nielu imukatetrilla tehdaspuhtaat suojakäsineet kädessä.</w:t>
      </w:r>
      <w:r w:rsidR="00AE48A0" w:rsidRPr="00FD3D22">
        <w:rPr>
          <w:color w:val="FF0000"/>
        </w:rPr>
        <w:t xml:space="preserve"> </w:t>
      </w:r>
      <w:r w:rsidRPr="00FD3D22">
        <w:rPr>
          <w:color w:val="FF0000"/>
        </w:rPr>
        <w:t xml:space="preserve">Kääri imukatetri suojakäsineen sisään ja laita jäteastiaan </w:t>
      </w:r>
      <w:proofErr w:type="spellStart"/>
      <w:r w:rsidRPr="00FD3D22">
        <w:rPr>
          <w:color w:val="FF0000"/>
        </w:rPr>
        <w:t>kontaminoimatta</w:t>
      </w:r>
      <w:proofErr w:type="spellEnd"/>
      <w:r w:rsidRPr="00FD3D22">
        <w:rPr>
          <w:color w:val="FF0000"/>
          <w:vertAlign w:val="superscript"/>
        </w:rPr>
        <w:t xml:space="preserve"> </w:t>
      </w:r>
      <w:r w:rsidRPr="00FD3D22">
        <w:rPr>
          <w:color w:val="FF0000"/>
        </w:rPr>
        <w:t>itseäsi ja ympäristöä.</w:t>
      </w:r>
    </w:p>
    <w:p w14:paraId="5FB1B661" w14:textId="77777777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Desinfioi kädet.</w:t>
      </w:r>
    </w:p>
    <w:p w14:paraId="3C2ABB9A" w14:textId="28FF2918" w:rsidR="00447410" w:rsidRPr="00FD3D22" w:rsidRDefault="00447410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 xml:space="preserve">Liitä </w:t>
      </w:r>
      <w:r w:rsidR="00575CDC" w:rsidRPr="00FD3D22">
        <w:rPr>
          <w:color w:val="FF0000"/>
        </w:rPr>
        <w:t>Y-yhdistäjä imuletkuun</w:t>
      </w:r>
      <w:r w:rsidR="00AC5A4F" w:rsidRPr="00FD3D22">
        <w:rPr>
          <w:color w:val="FF0000"/>
        </w:rPr>
        <w:t xml:space="preserve"> ja laita imu päälle.</w:t>
      </w:r>
    </w:p>
    <w:p w14:paraId="5FD837C9" w14:textId="0535022E" w:rsidR="00192262" w:rsidRPr="00FD3D22" w:rsidRDefault="00192262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Aukaise imukatetrin suojapaperi yläosastaan (anna suojapaperin vielä olla paikallaan).</w:t>
      </w:r>
    </w:p>
    <w:p w14:paraId="17876913" w14:textId="6591EC25" w:rsidR="00AC5A4F" w:rsidRPr="00FD3D22" w:rsidRDefault="00AC5A4F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>Desinfioi kädet.</w:t>
      </w:r>
    </w:p>
    <w:p w14:paraId="520DBA1E" w14:textId="0C160A88" w:rsidR="00AE48A0" w:rsidRPr="00FD3D22" w:rsidRDefault="005366FA" w:rsidP="00D6022D">
      <w:pPr>
        <w:pStyle w:val="Luettelokappale"/>
        <w:numPr>
          <w:ilvl w:val="0"/>
          <w:numId w:val="33"/>
        </w:numPr>
        <w:ind w:left="993"/>
        <w:rPr>
          <w:color w:val="FF0000"/>
        </w:rPr>
      </w:pPr>
      <w:r w:rsidRPr="00FD3D22">
        <w:rPr>
          <w:color w:val="FF0000"/>
        </w:rPr>
        <w:t xml:space="preserve">Pue </w:t>
      </w:r>
      <w:r w:rsidR="00AC5A4F" w:rsidRPr="00FD3D22">
        <w:rPr>
          <w:color w:val="FF0000"/>
        </w:rPr>
        <w:t>tehdaspuhtaat</w:t>
      </w:r>
      <w:r w:rsidRPr="00FD3D22">
        <w:rPr>
          <w:color w:val="FF0000"/>
        </w:rPr>
        <w:t xml:space="preserve"> suojakäsineet. Jos olet oikeakätinen, tartu imul</w:t>
      </w:r>
      <w:r w:rsidR="00192262" w:rsidRPr="00FD3D22">
        <w:rPr>
          <w:color w:val="FF0000"/>
        </w:rPr>
        <w:t xml:space="preserve">etkuun vasemmalla kädellä ja </w:t>
      </w:r>
      <w:r w:rsidRPr="00FD3D22">
        <w:rPr>
          <w:color w:val="FF0000"/>
        </w:rPr>
        <w:t>imuk</w:t>
      </w:r>
      <w:r w:rsidR="00192262" w:rsidRPr="00FD3D22">
        <w:rPr>
          <w:color w:val="FF0000"/>
        </w:rPr>
        <w:t xml:space="preserve">atetriin oikealla </w:t>
      </w:r>
      <w:r w:rsidRPr="00FD3D22">
        <w:rPr>
          <w:color w:val="FF0000"/>
        </w:rPr>
        <w:t xml:space="preserve">kädellä. </w:t>
      </w:r>
    </w:p>
    <w:p w14:paraId="367E4955" w14:textId="77777777" w:rsidR="00462085" w:rsidRDefault="00462085" w:rsidP="00192262">
      <w:pPr>
        <w:pStyle w:val="Otsikko2"/>
        <w:rPr>
          <w:color w:val="FF0000"/>
        </w:rPr>
      </w:pPr>
    </w:p>
    <w:p w14:paraId="6AF9719D" w14:textId="13DA3DB7" w:rsidR="00192262" w:rsidRPr="00FD3D22" w:rsidRDefault="008E5077" w:rsidP="00192262">
      <w:pPr>
        <w:pStyle w:val="Otsikko2"/>
        <w:rPr>
          <w:color w:val="FF0000"/>
        </w:rPr>
      </w:pPr>
      <w:r w:rsidRPr="00FD3D22">
        <w:rPr>
          <w:color w:val="FF0000"/>
        </w:rPr>
        <w:t>Imemisen aikana:</w:t>
      </w:r>
    </w:p>
    <w:p w14:paraId="1E707F31" w14:textId="77777777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>Vältä hengitysteiden rutiininomaista kostutusta.</w:t>
      </w:r>
    </w:p>
    <w:p w14:paraId="69FD72CA" w14:textId="77777777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>Jos on kostutustarve, ruiskuta h</w:t>
      </w:r>
      <w:r w:rsidR="000D19D2" w:rsidRPr="00FD3D22">
        <w:rPr>
          <w:color w:val="FF0000"/>
        </w:rPr>
        <w:t>engitysteihin 2–5 ml NaCl 0,9 %</w:t>
      </w:r>
      <w:r w:rsidRPr="00FD3D22">
        <w:rPr>
          <w:color w:val="FF0000"/>
        </w:rPr>
        <w:t>-liuosta esitäytetyllä ruiskulla sisäänhengityksen aikana.</w:t>
      </w:r>
    </w:p>
    <w:p w14:paraId="4DF641E5" w14:textId="39AE4100" w:rsidR="001F7699" w:rsidRPr="00FD3D22" w:rsidRDefault="00756694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Imukatetria ei kostuteta ennen imua. </w:t>
      </w:r>
      <w:r w:rsidR="008E5077" w:rsidRPr="00FD3D22">
        <w:rPr>
          <w:color w:val="FF0000"/>
        </w:rPr>
        <w:t>Vie imukatetri alahengitysteihin varovasti Y-yhdistäjän ollessa auki. Ime keinoilmatien pituudelta (imusyvyys on enintään keinoilmatien + mahdollisen liittimen pituus).</w:t>
      </w:r>
    </w:p>
    <w:p w14:paraId="6ACDF1EA" w14:textId="04F9A742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>Vedä imukatetri rauhallisesti pois. Vältä imukatetrin pyörittelyä.</w:t>
      </w:r>
    </w:p>
    <w:p w14:paraId="3EEAE678" w14:textId="77777777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Vältä pitkiä imukertoja (ei yli 15 s). </w:t>
      </w:r>
    </w:p>
    <w:p w14:paraId="50A660DE" w14:textId="5AD0C45C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>Yhdistä lisähappi potilaaseen välittömästi jokai</w:t>
      </w:r>
      <w:r w:rsidR="00854446" w:rsidRPr="00FD3D22">
        <w:rPr>
          <w:color w:val="FF0000"/>
        </w:rPr>
        <w:t>sen imukerran välillä</w:t>
      </w:r>
      <w:r w:rsidRPr="00FD3D22">
        <w:rPr>
          <w:color w:val="FF0000"/>
        </w:rPr>
        <w:t>.</w:t>
      </w:r>
    </w:p>
    <w:p w14:paraId="75A28AFC" w14:textId="4D56C5A5" w:rsidR="00DE5C41" w:rsidRPr="00FD3D22" w:rsidRDefault="00DE5C41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Huuhtele imukatetri </w:t>
      </w:r>
      <w:r w:rsidR="00FD3D22" w:rsidRPr="00FD3D22">
        <w:rPr>
          <w:color w:val="FF0000"/>
        </w:rPr>
        <w:t xml:space="preserve">ja imuletku </w:t>
      </w:r>
      <w:r w:rsidRPr="00FD3D22">
        <w:rPr>
          <w:color w:val="FF0000"/>
        </w:rPr>
        <w:t>vedellä, joka on kupissa.</w:t>
      </w:r>
    </w:p>
    <w:p w14:paraId="14E92190" w14:textId="4C91EBC6" w:rsidR="00FD3D22" w:rsidRPr="00FD3D22" w:rsidRDefault="00FD3D22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Jos imu tehdään uudelleen, kääri imukatetri suojakäsineen sisään ja laita jäteastiaan. </w:t>
      </w:r>
    </w:p>
    <w:p w14:paraId="150EE080" w14:textId="51759DC2" w:rsidR="00FD3D22" w:rsidRPr="00FD3D22" w:rsidRDefault="00FD3D22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>Desinfioi kädet ja pue tehdaspuhtaat suojakäsineet. Ota uusi imukatetri.</w:t>
      </w:r>
    </w:p>
    <w:p w14:paraId="4AB9B112" w14:textId="2D40BACD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Anna potilaan hengityksen tasaantua imukertojen </w:t>
      </w:r>
      <w:r w:rsidR="00FD3D22">
        <w:rPr>
          <w:color w:val="FF0000"/>
        </w:rPr>
        <w:t xml:space="preserve">(korkeintaan kolme kertaa peräkkäin) </w:t>
      </w:r>
      <w:r w:rsidRPr="00FD3D22">
        <w:rPr>
          <w:color w:val="FF0000"/>
        </w:rPr>
        <w:t xml:space="preserve">välillä. </w:t>
      </w:r>
    </w:p>
    <w:p w14:paraId="25850839" w14:textId="77777777" w:rsidR="001F7699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Tyhjennä lopuksi potilaan nielu. </w:t>
      </w:r>
    </w:p>
    <w:p w14:paraId="5D839D1E" w14:textId="34114DC7" w:rsidR="008E5077" w:rsidRPr="00FD3D22" w:rsidRDefault="008E5077" w:rsidP="00D6022D">
      <w:pPr>
        <w:pStyle w:val="Luettelokappale"/>
        <w:numPr>
          <w:ilvl w:val="0"/>
          <w:numId w:val="40"/>
        </w:numPr>
        <w:ind w:left="993"/>
        <w:rPr>
          <w:color w:val="FF0000"/>
        </w:rPr>
      </w:pPr>
      <w:r w:rsidRPr="00FD3D22">
        <w:rPr>
          <w:color w:val="FF0000"/>
        </w:rPr>
        <w:t xml:space="preserve">Huuhdo </w:t>
      </w:r>
      <w:r w:rsidR="00A01AB7">
        <w:rPr>
          <w:color w:val="FF0000"/>
        </w:rPr>
        <w:t xml:space="preserve">lopuksi </w:t>
      </w:r>
      <w:proofErr w:type="spellStart"/>
      <w:r w:rsidR="00A01AB7">
        <w:rPr>
          <w:color w:val="FF0000"/>
        </w:rPr>
        <w:t>imukateri</w:t>
      </w:r>
      <w:proofErr w:type="spellEnd"/>
      <w:r w:rsidR="00A01AB7">
        <w:rPr>
          <w:color w:val="FF0000"/>
        </w:rPr>
        <w:t xml:space="preserve"> ja -</w:t>
      </w:r>
      <w:proofErr w:type="spellStart"/>
      <w:r w:rsidR="00FD3D22" w:rsidRPr="00FD3D22">
        <w:rPr>
          <w:color w:val="FF0000"/>
        </w:rPr>
        <w:t>letkusto</w:t>
      </w:r>
      <w:proofErr w:type="spellEnd"/>
      <w:r w:rsidR="00FD3D22" w:rsidRPr="00FD3D22">
        <w:rPr>
          <w:color w:val="FF0000"/>
        </w:rPr>
        <w:t xml:space="preserve"> vedellä</w:t>
      </w:r>
      <w:r w:rsidRPr="00FD3D22">
        <w:rPr>
          <w:color w:val="FF0000"/>
        </w:rPr>
        <w:t>.</w:t>
      </w:r>
    </w:p>
    <w:p w14:paraId="1B9FCDC8" w14:textId="79C183BF" w:rsidR="001F7699" w:rsidRPr="00FD3D22" w:rsidRDefault="001F7699" w:rsidP="00D6022D">
      <w:pPr>
        <w:ind w:left="993"/>
        <w:rPr>
          <w:color w:val="FF0000"/>
        </w:rPr>
      </w:pPr>
    </w:p>
    <w:p w14:paraId="5D839D20" w14:textId="77777777" w:rsidR="008E5077" w:rsidRPr="008E5077" w:rsidRDefault="008E5077" w:rsidP="008E5077">
      <w:pPr>
        <w:rPr>
          <w:b/>
        </w:rPr>
      </w:pPr>
      <w:r w:rsidRPr="008E5077">
        <w:rPr>
          <w:b/>
        </w:rPr>
        <w:t>Imemisen jälkeen:</w:t>
      </w:r>
    </w:p>
    <w:p w14:paraId="5D839D21" w14:textId="77777777" w:rsidR="008E5077" w:rsidRPr="008E5077" w:rsidRDefault="008E5077" w:rsidP="008E5077">
      <w:pPr>
        <w:rPr>
          <w:b/>
        </w:rPr>
      </w:pPr>
    </w:p>
    <w:p w14:paraId="0863E186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 xml:space="preserve">Kääri imukatetri suojakäsineen sisään ja laita jäteastiaan </w:t>
      </w:r>
      <w:proofErr w:type="spellStart"/>
      <w:r w:rsidRPr="008E5077">
        <w:t>kontaminoimatta</w:t>
      </w:r>
      <w:proofErr w:type="spellEnd"/>
      <w:r w:rsidRPr="008E5077">
        <w:rPr>
          <w:vertAlign w:val="superscript"/>
        </w:rPr>
        <w:t xml:space="preserve"> </w:t>
      </w:r>
      <w:r w:rsidRPr="008E5077">
        <w:t>itseäsi ja ympäristöä.</w:t>
      </w:r>
    </w:p>
    <w:p w14:paraId="53FEF12D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>Desinfioi kädet välittömästi suojakäsi</w:t>
      </w:r>
      <w:r w:rsidR="00BC1A37">
        <w:t>neiden riisumisen jälkeen</w:t>
      </w:r>
      <w:r w:rsidRPr="008E5077">
        <w:t xml:space="preserve">. </w:t>
      </w:r>
    </w:p>
    <w:p w14:paraId="523BC130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 xml:space="preserve">Tarkista riittävä </w:t>
      </w:r>
      <w:proofErr w:type="spellStart"/>
      <w:r w:rsidRPr="008E5077">
        <w:t>kuffin</w:t>
      </w:r>
      <w:proofErr w:type="spellEnd"/>
      <w:r w:rsidRPr="008E5077">
        <w:t xml:space="preserve"> paine (20–30 cmH</w:t>
      </w:r>
      <w:r w:rsidRPr="007C4CB1">
        <w:rPr>
          <w:vertAlign w:val="subscript"/>
        </w:rPr>
        <w:t>2</w:t>
      </w:r>
      <w:r w:rsidRPr="008E5077">
        <w:t xml:space="preserve">O) ja </w:t>
      </w:r>
      <w:proofErr w:type="spellStart"/>
      <w:r w:rsidRPr="008E5077">
        <w:t>trakeostomiakanyylin</w:t>
      </w:r>
      <w:proofErr w:type="spellEnd"/>
      <w:r w:rsidRPr="008E5077">
        <w:t xml:space="preserve"> paikka.</w:t>
      </w:r>
    </w:p>
    <w:p w14:paraId="32659D0A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 xml:space="preserve">Kuuntele potilaan hengitysäänet. Arvioi toimenpiteen vaikuttavuutta hengitysäänten, </w:t>
      </w:r>
      <w:proofErr w:type="spellStart"/>
      <w:r w:rsidRPr="008E5077">
        <w:t>kapnometri</w:t>
      </w:r>
      <w:proofErr w:type="spellEnd"/>
      <w:r w:rsidRPr="008E5077">
        <w:t xml:space="preserve"> arvojen korjaantumisesta ja </w:t>
      </w:r>
      <w:proofErr w:type="spellStart"/>
      <w:r w:rsidRPr="008E5077">
        <w:t>happeutumisen</w:t>
      </w:r>
      <w:proofErr w:type="spellEnd"/>
      <w:r w:rsidRPr="008E5077">
        <w:t xml:space="preserve"> parantumisesta.</w:t>
      </w:r>
    </w:p>
    <w:p w14:paraId="0BE1B1C9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 xml:space="preserve">Vaihda </w:t>
      </w:r>
      <w:proofErr w:type="spellStart"/>
      <w:r w:rsidRPr="008E5077">
        <w:t>trakesostomiakanyylin</w:t>
      </w:r>
      <w:proofErr w:type="spellEnd"/>
      <w:r w:rsidRPr="008E5077">
        <w:t xml:space="preserve"> kiinnitysnauha tarvittaessa puhtaaseen.</w:t>
      </w:r>
    </w:p>
    <w:p w14:paraId="1AABA9EC" w14:textId="77777777" w:rsidR="007C4CB1" w:rsidRDefault="008E5077" w:rsidP="00D6022D">
      <w:pPr>
        <w:numPr>
          <w:ilvl w:val="0"/>
          <w:numId w:val="17"/>
        </w:numPr>
        <w:ind w:left="993"/>
      </w:pPr>
      <w:r w:rsidRPr="008E5077">
        <w:t>Riisu visiirimaski ja esiliina.</w:t>
      </w:r>
    </w:p>
    <w:p w14:paraId="00509F6D" w14:textId="77777777" w:rsidR="007C4CB1" w:rsidRDefault="009A054E" w:rsidP="00D6022D">
      <w:pPr>
        <w:numPr>
          <w:ilvl w:val="0"/>
          <w:numId w:val="17"/>
        </w:numPr>
        <w:ind w:left="993"/>
      </w:pPr>
      <w:r>
        <w:t>Desinfioi kädet</w:t>
      </w:r>
      <w:r w:rsidR="008E5077" w:rsidRPr="008E5077">
        <w:t>.</w:t>
      </w:r>
    </w:p>
    <w:p w14:paraId="5D839D29" w14:textId="0F4FB7F3" w:rsidR="008E5077" w:rsidRPr="008E5077" w:rsidRDefault="008E5077" w:rsidP="00D6022D">
      <w:pPr>
        <w:numPr>
          <w:ilvl w:val="0"/>
          <w:numId w:val="17"/>
        </w:numPr>
        <w:ind w:left="993"/>
      </w:pPr>
      <w:r w:rsidRPr="008E5077">
        <w:t>Kirjaa eritteiden määrä, laatu ja väri sekä tehdyt toimenpiteet potilasasiakirjoihin.</w:t>
      </w:r>
    </w:p>
    <w:p w14:paraId="03C66E6A" w14:textId="77777777" w:rsidR="007C4CB1" w:rsidRDefault="007C4CB1" w:rsidP="007C4CB1">
      <w:pPr>
        <w:pStyle w:val="Luettelokappale"/>
      </w:pPr>
    </w:p>
    <w:p w14:paraId="13BC455D" w14:textId="13F04652" w:rsidR="007C4CB1" w:rsidRPr="008E5077" w:rsidRDefault="007C4CB1" w:rsidP="007C4CB1">
      <w:pPr>
        <w:pStyle w:val="Luettelokappale"/>
      </w:pPr>
      <w:r w:rsidRPr="008E5077">
        <w:t xml:space="preserve">Imupussi vaihdetaan, kun se täyttyy ja aina uudelle potilaalle. </w:t>
      </w:r>
    </w:p>
    <w:p w14:paraId="1F47DD3D" w14:textId="4C32BC34" w:rsidR="007C4CB1" w:rsidRPr="007C4CB1" w:rsidRDefault="007C4CB1" w:rsidP="007C4CB1">
      <w:pPr>
        <w:pStyle w:val="Luettelokappale"/>
      </w:pPr>
      <w:r w:rsidRPr="008E5077">
        <w:t>Imuletku vaihdetaan sen likaantuessa ja aina uudelle potilaalle.</w:t>
      </w:r>
    </w:p>
    <w:p w14:paraId="3AF9546B" w14:textId="77777777" w:rsidR="00127F23" w:rsidRDefault="00127F23">
      <w:pPr>
        <w:rPr>
          <w:b/>
        </w:rPr>
      </w:pPr>
    </w:p>
    <w:sectPr w:rsidR="00127F23" w:rsidSect="00B505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843" w:right="567" w:bottom="1560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39D70" w14:textId="77777777" w:rsidR="008E5077" w:rsidRDefault="008E5077">
      <w:r>
        <w:separator/>
      </w:r>
    </w:p>
  </w:endnote>
  <w:endnote w:type="continuationSeparator" w:id="0">
    <w:p w14:paraId="5D839D71" w14:textId="77777777" w:rsidR="008E5077" w:rsidRDefault="008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13A7" w14:textId="77777777" w:rsidR="007629CD" w:rsidRDefault="007629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9D78" w14:textId="561B58F3" w:rsidR="00C7218A" w:rsidRPr="008E5077" w:rsidRDefault="008E5077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8E5077">
      <w:rPr>
        <w:sz w:val="16"/>
      </w:rPr>
      <w:t xml:space="preserve">Laatija: </w:t>
    </w:r>
    <w:bookmarkEnd w:id="11"/>
    <w:r w:rsidR="00154403">
      <w:rPr>
        <w:sz w:val="16"/>
      </w:rPr>
      <w:t>Infektioiden torjuntatiimi</w:t>
    </w:r>
    <w:r w:rsidR="00C7218A" w:rsidRPr="008E5077">
      <w:rPr>
        <w:sz w:val="16"/>
      </w:rPr>
      <w:tab/>
    </w:r>
    <w:r w:rsidR="00C7218A" w:rsidRPr="008E5077">
      <w:rPr>
        <w:sz w:val="16"/>
      </w:rPr>
      <w:tab/>
    </w:r>
    <w:bookmarkStart w:id="12" w:name="hyväksyjä"/>
    <w:r w:rsidRPr="008E5077">
      <w:rPr>
        <w:sz w:val="16"/>
      </w:rPr>
      <w:t xml:space="preserve">Hyväksyjä: </w:t>
    </w:r>
    <w:bookmarkEnd w:id="12"/>
    <w:r w:rsidR="00154403">
      <w:rPr>
        <w:sz w:val="16"/>
      </w:rPr>
      <w:t xml:space="preserve">Teija Puhto </w:t>
    </w:r>
    <w:proofErr w:type="spellStart"/>
    <w:r w:rsidR="00154403">
      <w:rPr>
        <w:sz w:val="16"/>
      </w:rPr>
      <w:t>vs</w:t>
    </w:r>
    <w:proofErr w:type="spellEnd"/>
    <w:r w:rsidR="00154403">
      <w:rPr>
        <w:sz w:val="16"/>
      </w:rPr>
      <w:t xml:space="preserve"> </w:t>
    </w:r>
    <w:proofErr w:type="spellStart"/>
    <w:r w:rsidR="00154403">
      <w:rPr>
        <w:sz w:val="16"/>
      </w:rPr>
      <w:t>oyl</w:t>
    </w:r>
    <w:proofErr w:type="spellEnd"/>
  </w:p>
  <w:p w14:paraId="5D839D79" w14:textId="77777777" w:rsidR="00C7218A" w:rsidRPr="008E5077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5D839D7F" wp14:editId="5D839D80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077">
      <w:rPr>
        <w:sz w:val="4"/>
        <w:u w:val="single"/>
      </w:rPr>
      <w:tab/>
    </w:r>
    <w:r w:rsidRPr="008E5077">
      <w:rPr>
        <w:sz w:val="4"/>
        <w:u w:val="single"/>
      </w:rPr>
      <w:tab/>
    </w:r>
    <w:r w:rsidRPr="008E5077">
      <w:rPr>
        <w:sz w:val="4"/>
        <w:u w:val="single"/>
      </w:rPr>
      <w:tab/>
    </w:r>
  </w:p>
  <w:p w14:paraId="5D839D7A" w14:textId="21A3B11B" w:rsidR="00C7218A" w:rsidRPr="006D7B5C" w:rsidRDefault="008E5077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3" w:name="posti"/>
    <w:r>
      <w:rPr>
        <w:sz w:val="16"/>
        <w:szCs w:val="16"/>
        <w:lang w:val="en-US"/>
      </w:rPr>
      <w:t>PL 21, 90029 OYS</w:t>
    </w:r>
    <w:bookmarkEnd w:id="13"/>
    <w:r w:rsidR="00C7218A" w:rsidRPr="006D7B5C">
      <w:rPr>
        <w:sz w:val="16"/>
        <w:szCs w:val="16"/>
        <w:lang w:val="en-US"/>
      </w:rPr>
      <w:tab/>
    </w:r>
    <w:bookmarkStart w:id="14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4"/>
    <w:r w:rsidR="00C7218A" w:rsidRPr="006D7B5C">
      <w:rPr>
        <w:sz w:val="16"/>
        <w:szCs w:val="16"/>
        <w:lang w:val="en-US"/>
      </w:rPr>
      <w:tab/>
    </w:r>
  </w:p>
  <w:p w14:paraId="5D839D7B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5" w:name="PostiToka"/>
    <w:bookmarkEnd w:id="15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6" w:name="sposti"/>
    <w:r w:rsidR="008E5077">
      <w:rPr>
        <w:sz w:val="16"/>
        <w:szCs w:val="16"/>
        <w:lang w:val="en-US"/>
      </w:rPr>
      <w:t xml:space="preserve">  </w:t>
    </w:r>
    <w:bookmarkEnd w:id="16"/>
  </w:p>
  <w:bookmarkStart w:id="17" w:name="Tiedosto"/>
  <w:bookmarkEnd w:id="17"/>
  <w:p w14:paraId="5D839D7C" w14:textId="77777777" w:rsidR="00C7218A" w:rsidRPr="00FF70D6" w:rsidRDefault="00FA6E49" w:rsidP="0047204B">
    <w:pPr>
      <w:ind w:right="850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FF70D6"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31BCE">
      <w:rPr>
        <w:noProof/>
        <w:sz w:val="16"/>
        <w:szCs w:val="16"/>
        <w:lang w:val="en-US"/>
      </w:rPr>
      <w:t>Hengitysteiden imeminen vuodeosastoilla.docx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1312" w14:textId="77777777" w:rsidR="007629CD" w:rsidRDefault="007629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9D6E" w14:textId="77777777" w:rsidR="008E5077" w:rsidRDefault="008E5077">
      <w:r>
        <w:separator/>
      </w:r>
    </w:p>
  </w:footnote>
  <w:footnote w:type="continuationSeparator" w:id="0">
    <w:p w14:paraId="5D839D6F" w14:textId="77777777" w:rsidR="008E5077" w:rsidRDefault="008E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1101" w14:textId="77777777" w:rsidR="007629CD" w:rsidRDefault="007629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9D72" w14:textId="73DA342D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39D7D" wp14:editId="5D839D7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39D81" w14:textId="77777777" w:rsidR="00C7218A" w:rsidRDefault="008E5077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D839D82" wp14:editId="5D839D83">
                                <wp:extent cx="2200660" cy="438913"/>
                                <wp:effectExtent l="0" t="0" r="0" b="0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39D7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5D839D81" w14:textId="77777777" w:rsidR="00C7218A" w:rsidRDefault="008E5077" w:rsidP="00AB4D04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D839D82" wp14:editId="5D839D83">
                          <wp:extent cx="2200660" cy="438913"/>
                          <wp:effectExtent l="0" t="0" r="0" b="0"/>
                          <wp:docPr id="4" name="Kuva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F03F03">
      <w:rPr>
        <w:sz w:val="18"/>
        <w:szCs w:val="18"/>
      </w:rPr>
      <w:t>Ohje</w:t>
    </w:r>
    <w:bookmarkStart w:id="2" w:name="_GoBack"/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8E5077">
      <w:rPr>
        <w:sz w:val="18"/>
        <w:szCs w:val="18"/>
      </w:rPr>
      <w:fldChar w:fldCharType="begin"/>
    </w:r>
    <w:r w:rsidR="008E5077">
      <w:rPr>
        <w:sz w:val="18"/>
        <w:szCs w:val="18"/>
      </w:rPr>
      <w:instrText xml:space="preserve">  PAGE   \* MERGEFORMAT  \* MERGEFORMAT </w:instrText>
    </w:r>
    <w:r w:rsidR="008E5077">
      <w:rPr>
        <w:sz w:val="18"/>
        <w:szCs w:val="18"/>
      </w:rPr>
      <w:fldChar w:fldCharType="separate"/>
    </w:r>
    <w:r w:rsidR="00F03F03">
      <w:rPr>
        <w:noProof/>
        <w:sz w:val="18"/>
        <w:szCs w:val="18"/>
      </w:rPr>
      <w:t>1</w:t>
    </w:r>
    <w:r w:rsidR="008E5077">
      <w:rPr>
        <w:sz w:val="18"/>
        <w:szCs w:val="18"/>
      </w:rPr>
      <w:fldChar w:fldCharType="end"/>
    </w:r>
    <w:r w:rsidR="008E5077">
      <w:rPr>
        <w:sz w:val="18"/>
        <w:szCs w:val="18"/>
      </w:rPr>
      <w:t xml:space="preserve"> (</w:t>
    </w:r>
    <w:r w:rsidR="008E5077">
      <w:rPr>
        <w:sz w:val="18"/>
        <w:szCs w:val="18"/>
      </w:rPr>
      <w:fldChar w:fldCharType="begin"/>
    </w:r>
    <w:r w:rsidR="008E5077">
      <w:rPr>
        <w:sz w:val="18"/>
        <w:szCs w:val="18"/>
      </w:rPr>
      <w:instrText xml:space="preserve">  NUMPAGES   \* MERGEFORMAT  \* MERGEFORMAT </w:instrText>
    </w:r>
    <w:r w:rsidR="008E5077">
      <w:rPr>
        <w:sz w:val="18"/>
        <w:szCs w:val="18"/>
      </w:rPr>
      <w:fldChar w:fldCharType="separate"/>
    </w:r>
    <w:r w:rsidR="00F03F03">
      <w:rPr>
        <w:noProof/>
        <w:sz w:val="18"/>
        <w:szCs w:val="18"/>
      </w:rPr>
      <w:t>4</w:t>
    </w:r>
    <w:r w:rsidR="008E5077">
      <w:rPr>
        <w:sz w:val="18"/>
        <w:szCs w:val="18"/>
      </w:rPr>
      <w:fldChar w:fldCharType="end"/>
    </w:r>
    <w:r w:rsidR="008E5077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5D839D73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5D839D74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5D839D77" w14:textId="5999491F" w:rsidR="00C7218A" w:rsidRPr="002855DB" w:rsidRDefault="008E5077" w:rsidP="002855DB">
    <w:pPr>
      <w:tabs>
        <w:tab w:val="left" w:pos="5670"/>
        <w:tab w:val="left" w:pos="8222"/>
        <w:tab w:val="left" w:pos="9072"/>
      </w:tabs>
      <w:spacing w:line="240" w:lineRule="exact"/>
      <w:rPr>
        <w:color w:val="000080"/>
        <w:sz w:val="18"/>
        <w:szCs w:val="18"/>
      </w:rPr>
    </w:pPr>
    <w:bookmarkStart w:id="9" w:name="yksikkö2"/>
    <w:r>
      <w:rPr>
        <w:sz w:val="18"/>
        <w:szCs w:val="18"/>
      </w:rPr>
      <w:t>Infektioiden torjuntayksikkö</w:t>
    </w:r>
    <w:bookmarkEnd w:id="9"/>
    <w:r w:rsidR="00C7218A" w:rsidRPr="005F7243">
      <w:rPr>
        <w:sz w:val="18"/>
        <w:szCs w:val="18"/>
      </w:rPr>
      <w:tab/>
    </w:r>
    <w:r w:rsidR="007629CD">
      <w:rPr>
        <w:sz w:val="18"/>
        <w:szCs w:val="18"/>
      </w:rPr>
      <w:t>8</w:t>
    </w:r>
    <w:r w:rsidR="006C5A72">
      <w:rPr>
        <w:sz w:val="18"/>
        <w:szCs w:val="18"/>
      </w:rPr>
      <w:t>.12.</w:t>
    </w:r>
    <w:r w:rsidR="00D55F93">
      <w:rPr>
        <w:sz w:val="18"/>
        <w:szCs w:val="18"/>
      </w:rPr>
      <w:t>2020</w:t>
    </w:r>
    <w:r w:rsidR="00C7218A" w:rsidRPr="005F7243">
      <w:rPr>
        <w:sz w:val="18"/>
        <w:szCs w:val="18"/>
      </w:rPr>
      <w:tab/>
    </w:r>
    <w:bookmarkStart w:id="10" w:name="julkisuus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E9B1" w14:textId="77777777" w:rsidR="007629CD" w:rsidRDefault="007629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5F6F93"/>
    <w:multiLevelType w:val="hybridMultilevel"/>
    <w:tmpl w:val="F7424A72"/>
    <w:lvl w:ilvl="0" w:tplc="0E8A3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738C"/>
    <w:multiLevelType w:val="hybridMultilevel"/>
    <w:tmpl w:val="0D2A4E3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E2078"/>
    <w:multiLevelType w:val="hybridMultilevel"/>
    <w:tmpl w:val="CA7A318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E7F15"/>
    <w:multiLevelType w:val="hybridMultilevel"/>
    <w:tmpl w:val="546408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A182E"/>
    <w:multiLevelType w:val="hybridMultilevel"/>
    <w:tmpl w:val="33989802"/>
    <w:lvl w:ilvl="0" w:tplc="027ED4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0040A"/>
    <w:multiLevelType w:val="hybridMultilevel"/>
    <w:tmpl w:val="66E4D3DC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1D8363E8"/>
    <w:multiLevelType w:val="hybridMultilevel"/>
    <w:tmpl w:val="17940772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1D9216A0"/>
    <w:multiLevelType w:val="hybridMultilevel"/>
    <w:tmpl w:val="C9FECF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B2599"/>
    <w:multiLevelType w:val="hybridMultilevel"/>
    <w:tmpl w:val="305E0D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6F6DB5"/>
    <w:multiLevelType w:val="hybridMultilevel"/>
    <w:tmpl w:val="C20A81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86307E"/>
    <w:multiLevelType w:val="hybridMultilevel"/>
    <w:tmpl w:val="C1462E8E"/>
    <w:lvl w:ilvl="0" w:tplc="149299F6">
      <w:start w:val="5"/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2C2093A"/>
    <w:multiLevelType w:val="hybridMultilevel"/>
    <w:tmpl w:val="8BFA83AA"/>
    <w:lvl w:ilvl="0" w:tplc="040B000F">
      <w:start w:val="1"/>
      <w:numFmt w:val="decimal"/>
      <w:lvlText w:val="%1."/>
      <w:lvlJc w:val="left"/>
      <w:pPr>
        <w:ind w:left="-808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-88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632" w:hanging="180"/>
      </w:pPr>
    </w:lvl>
    <w:lvl w:ilvl="3" w:tplc="040B000F">
      <w:start w:val="1"/>
      <w:numFmt w:val="decimal"/>
      <w:lvlText w:val="%4."/>
      <w:lvlJc w:val="left"/>
      <w:pPr>
        <w:ind w:left="1352" w:hanging="360"/>
      </w:pPr>
    </w:lvl>
    <w:lvl w:ilvl="4" w:tplc="040B0019">
      <w:start w:val="1"/>
      <w:numFmt w:val="lowerLetter"/>
      <w:lvlText w:val="%5."/>
      <w:lvlJc w:val="left"/>
      <w:pPr>
        <w:ind w:left="2072" w:hanging="360"/>
      </w:pPr>
    </w:lvl>
    <w:lvl w:ilvl="5" w:tplc="040B0001">
      <w:start w:val="1"/>
      <w:numFmt w:val="bullet"/>
      <w:lvlText w:val=""/>
      <w:lvlJc w:val="left"/>
      <w:pPr>
        <w:ind w:left="2792" w:hanging="180"/>
      </w:pPr>
      <w:rPr>
        <w:rFonts w:ascii="Symbol" w:hAnsi="Symbol" w:hint="default"/>
      </w:rPr>
    </w:lvl>
    <w:lvl w:ilvl="6" w:tplc="040B000F" w:tentative="1">
      <w:start w:val="1"/>
      <w:numFmt w:val="decimal"/>
      <w:lvlText w:val="%7."/>
      <w:lvlJc w:val="left"/>
      <w:pPr>
        <w:ind w:left="3512" w:hanging="360"/>
      </w:pPr>
    </w:lvl>
    <w:lvl w:ilvl="7" w:tplc="040B0019" w:tentative="1">
      <w:start w:val="1"/>
      <w:numFmt w:val="lowerLetter"/>
      <w:lvlText w:val="%8."/>
      <w:lvlJc w:val="left"/>
      <w:pPr>
        <w:ind w:left="4232" w:hanging="360"/>
      </w:pPr>
    </w:lvl>
    <w:lvl w:ilvl="8" w:tplc="040B001B" w:tentative="1">
      <w:start w:val="1"/>
      <w:numFmt w:val="lowerRoman"/>
      <w:lvlText w:val="%9."/>
      <w:lvlJc w:val="right"/>
      <w:pPr>
        <w:ind w:left="4952" w:hanging="180"/>
      </w:pPr>
    </w:lvl>
  </w:abstractNum>
  <w:abstractNum w:abstractNumId="23" w15:restartNumberingAfterBreak="0">
    <w:nsid w:val="35787505"/>
    <w:multiLevelType w:val="hybridMultilevel"/>
    <w:tmpl w:val="1A2419C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70E571F"/>
    <w:multiLevelType w:val="hybridMultilevel"/>
    <w:tmpl w:val="C0A4CEA8"/>
    <w:lvl w:ilvl="0" w:tplc="149299F6">
      <w:start w:val="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E8A36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FD6F58"/>
    <w:multiLevelType w:val="hybridMultilevel"/>
    <w:tmpl w:val="952EA8F2"/>
    <w:lvl w:ilvl="0" w:tplc="149299F6">
      <w:start w:val="5"/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149299F6">
      <w:start w:val="5"/>
      <w:numFmt w:val="bullet"/>
      <w:lvlText w:val="–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14F2"/>
    <w:multiLevelType w:val="hybridMultilevel"/>
    <w:tmpl w:val="746492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35DF"/>
    <w:multiLevelType w:val="hybridMultilevel"/>
    <w:tmpl w:val="E7847746"/>
    <w:lvl w:ilvl="0" w:tplc="149299F6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9299F6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EE1589"/>
    <w:multiLevelType w:val="hybridMultilevel"/>
    <w:tmpl w:val="B9CE8A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D13382"/>
    <w:multiLevelType w:val="hybridMultilevel"/>
    <w:tmpl w:val="8CAAFEA0"/>
    <w:lvl w:ilvl="0" w:tplc="149299F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96AE4"/>
    <w:multiLevelType w:val="hybridMultilevel"/>
    <w:tmpl w:val="09BE1E82"/>
    <w:lvl w:ilvl="0" w:tplc="0E8A3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9299F6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E8A36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D2F"/>
    <w:multiLevelType w:val="hybridMultilevel"/>
    <w:tmpl w:val="AE847254"/>
    <w:lvl w:ilvl="0" w:tplc="149299F6">
      <w:start w:val="5"/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E8A36FC">
      <w:numFmt w:val="bullet"/>
      <w:lvlText w:val="-"/>
      <w:lvlJc w:val="left"/>
      <w:pPr>
        <w:ind w:left="2384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62B44CBA"/>
    <w:multiLevelType w:val="hybridMultilevel"/>
    <w:tmpl w:val="8C46F5D0"/>
    <w:lvl w:ilvl="0" w:tplc="040B000F">
      <w:start w:val="1"/>
      <w:numFmt w:val="decimal"/>
      <w:lvlText w:val="%1."/>
      <w:lvlJc w:val="left"/>
      <w:pPr>
        <w:ind w:left="-1168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-448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72" w:hanging="180"/>
      </w:pPr>
    </w:lvl>
    <w:lvl w:ilvl="3" w:tplc="040B000F">
      <w:start w:val="1"/>
      <w:numFmt w:val="decimal"/>
      <w:lvlText w:val="%4."/>
      <w:lvlJc w:val="left"/>
      <w:pPr>
        <w:ind w:left="928" w:hanging="360"/>
      </w:pPr>
    </w:lvl>
    <w:lvl w:ilvl="4" w:tplc="040B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5" w:tplc="040B0001">
      <w:start w:val="1"/>
      <w:numFmt w:val="bullet"/>
      <w:lvlText w:val=""/>
      <w:lvlJc w:val="left"/>
      <w:pPr>
        <w:ind w:left="2432" w:hanging="180"/>
      </w:pPr>
      <w:rPr>
        <w:rFonts w:ascii="Symbol" w:hAnsi="Symbol" w:hint="default"/>
      </w:rPr>
    </w:lvl>
    <w:lvl w:ilvl="6" w:tplc="040B000F" w:tentative="1">
      <w:start w:val="1"/>
      <w:numFmt w:val="decimal"/>
      <w:lvlText w:val="%7."/>
      <w:lvlJc w:val="left"/>
      <w:pPr>
        <w:ind w:left="3152" w:hanging="360"/>
      </w:pPr>
    </w:lvl>
    <w:lvl w:ilvl="7" w:tplc="040B0019" w:tentative="1">
      <w:start w:val="1"/>
      <w:numFmt w:val="lowerLetter"/>
      <w:lvlText w:val="%8."/>
      <w:lvlJc w:val="left"/>
      <w:pPr>
        <w:ind w:left="3872" w:hanging="360"/>
      </w:pPr>
    </w:lvl>
    <w:lvl w:ilvl="8" w:tplc="040B001B" w:tentative="1">
      <w:start w:val="1"/>
      <w:numFmt w:val="lowerRoman"/>
      <w:lvlText w:val="%9."/>
      <w:lvlJc w:val="right"/>
      <w:pPr>
        <w:ind w:left="4592" w:hanging="180"/>
      </w:pPr>
    </w:lvl>
  </w:abstractNum>
  <w:abstractNum w:abstractNumId="35" w15:restartNumberingAfterBreak="0">
    <w:nsid w:val="6ACF49F1"/>
    <w:multiLevelType w:val="hybridMultilevel"/>
    <w:tmpl w:val="EECA6854"/>
    <w:lvl w:ilvl="0" w:tplc="040B000F">
      <w:start w:val="1"/>
      <w:numFmt w:val="decimal"/>
      <w:lvlText w:val="%1."/>
      <w:lvlJc w:val="left"/>
      <w:pPr>
        <w:ind w:left="2160" w:hanging="360"/>
      </w:p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B223CD1"/>
    <w:multiLevelType w:val="hybridMultilevel"/>
    <w:tmpl w:val="BC8A8E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30F1"/>
    <w:multiLevelType w:val="hybridMultilevel"/>
    <w:tmpl w:val="75B415FE"/>
    <w:lvl w:ilvl="0" w:tplc="149299F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9299F6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6352"/>
    <w:multiLevelType w:val="hybridMultilevel"/>
    <w:tmpl w:val="1C98613C"/>
    <w:lvl w:ilvl="0" w:tplc="040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BE5A32"/>
    <w:multiLevelType w:val="hybridMultilevel"/>
    <w:tmpl w:val="C860B9BA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149299F6">
      <w:start w:val="5"/>
      <w:numFmt w:val="bullet"/>
      <w:lvlText w:val="–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18"/>
  </w:num>
  <w:num w:numId="7">
    <w:abstractNumId w:val="8"/>
  </w:num>
  <w:num w:numId="8">
    <w:abstractNumId w:val="40"/>
  </w:num>
  <w:num w:numId="9">
    <w:abstractNumId w:val="7"/>
  </w:num>
  <w:num w:numId="10">
    <w:abstractNumId w:val="17"/>
  </w:num>
  <w:num w:numId="11">
    <w:abstractNumId w:val="16"/>
  </w:num>
  <w:num w:numId="12">
    <w:abstractNumId w:val="4"/>
  </w:num>
  <w:num w:numId="13">
    <w:abstractNumId w:val="30"/>
  </w:num>
  <w:num w:numId="14">
    <w:abstractNumId w:val="20"/>
  </w:num>
  <w:num w:numId="15">
    <w:abstractNumId w:val="22"/>
  </w:num>
  <w:num w:numId="16">
    <w:abstractNumId w:val="25"/>
  </w:num>
  <w:num w:numId="17">
    <w:abstractNumId w:val="36"/>
  </w:num>
  <w:num w:numId="18">
    <w:abstractNumId w:val="5"/>
  </w:num>
  <w:num w:numId="19">
    <w:abstractNumId w:val="32"/>
  </w:num>
  <w:num w:numId="20">
    <w:abstractNumId w:val="11"/>
  </w:num>
  <w:num w:numId="21">
    <w:abstractNumId w:val="39"/>
  </w:num>
  <w:num w:numId="22">
    <w:abstractNumId w:val="13"/>
  </w:num>
  <w:num w:numId="23">
    <w:abstractNumId w:val="12"/>
  </w:num>
  <w:num w:numId="24">
    <w:abstractNumId w:val="28"/>
  </w:num>
  <w:num w:numId="25">
    <w:abstractNumId w:val="24"/>
  </w:num>
  <w:num w:numId="26">
    <w:abstractNumId w:val="33"/>
  </w:num>
  <w:num w:numId="27">
    <w:abstractNumId w:val="31"/>
  </w:num>
  <w:num w:numId="28">
    <w:abstractNumId w:val="37"/>
  </w:num>
  <w:num w:numId="29">
    <w:abstractNumId w:val="21"/>
  </w:num>
  <w:num w:numId="30">
    <w:abstractNumId w:val="38"/>
  </w:num>
  <w:num w:numId="31">
    <w:abstractNumId w:val="35"/>
  </w:num>
  <w:num w:numId="32">
    <w:abstractNumId w:val="10"/>
  </w:num>
  <w:num w:numId="33">
    <w:abstractNumId w:val="19"/>
  </w:num>
  <w:num w:numId="34">
    <w:abstractNumId w:val="34"/>
  </w:num>
  <w:num w:numId="35">
    <w:abstractNumId w:val="15"/>
  </w:num>
  <w:num w:numId="36">
    <w:abstractNumId w:val="14"/>
  </w:num>
  <w:num w:numId="37">
    <w:abstractNumId w:val="27"/>
  </w:num>
  <w:num w:numId="38">
    <w:abstractNumId w:val="29"/>
  </w:num>
  <w:num w:numId="39">
    <w:abstractNumId w:val="9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i-FI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8E5077"/>
    <w:rsid w:val="00004F15"/>
    <w:rsid w:val="00011199"/>
    <w:rsid w:val="000127AA"/>
    <w:rsid w:val="00017943"/>
    <w:rsid w:val="0002235E"/>
    <w:rsid w:val="00034353"/>
    <w:rsid w:val="00037F91"/>
    <w:rsid w:val="00053353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0FE1"/>
    <w:rsid w:val="000D19D2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27F23"/>
    <w:rsid w:val="001334FC"/>
    <w:rsid w:val="001338E4"/>
    <w:rsid w:val="001353AC"/>
    <w:rsid w:val="00135B75"/>
    <w:rsid w:val="00136FD1"/>
    <w:rsid w:val="001430FF"/>
    <w:rsid w:val="00153F58"/>
    <w:rsid w:val="00154403"/>
    <w:rsid w:val="00155701"/>
    <w:rsid w:val="00157FB2"/>
    <w:rsid w:val="00175916"/>
    <w:rsid w:val="00180AC8"/>
    <w:rsid w:val="00183971"/>
    <w:rsid w:val="0018455C"/>
    <w:rsid w:val="00185CC6"/>
    <w:rsid w:val="001872AC"/>
    <w:rsid w:val="00192262"/>
    <w:rsid w:val="00193CC9"/>
    <w:rsid w:val="001C578E"/>
    <w:rsid w:val="001E03AD"/>
    <w:rsid w:val="001F5053"/>
    <w:rsid w:val="001F7699"/>
    <w:rsid w:val="002024F1"/>
    <w:rsid w:val="00217722"/>
    <w:rsid w:val="00244262"/>
    <w:rsid w:val="00244938"/>
    <w:rsid w:val="0024637E"/>
    <w:rsid w:val="002535EF"/>
    <w:rsid w:val="00257AE1"/>
    <w:rsid w:val="00267AA8"/>
    <w:rsid w:val="00274A94"/>
    <w:rsid w:val="00275D71"/>
    <w:rsid w:val="00281189"/>
    <w:rsid w:val="002836E8"/>
    <w:rsid w:val="00283BE0"/>
    <w:rsid w:val="002855DB"/>
    <w:rsid w:val="002864C0"/>
    <w:rsid w:val="0028783B"/>
    <w:rsid w:val="00293D53"/>
    <w:rsid w:val="00297359"/>
    <w:rsid w:val="002B4161"/>
    <w:rsid w:val="002B47BA"/>
    <w:rsid w:val="002B5C1B"/>
    <w:rsid w:val="002B6380"/>
    <w:rsid w:val="002C6975"/>
    <w:rsid w:val="002D0BA1"/>
    <w:rsid w:val="002D3868"/>
    <w:rsid w:val="002D6246"/>
    <w:rsid w:val="002E0B7A"/>
    <w:rsid w:val="002E2DA0"/>
    <w:rsid w:val="002F512E"/>
    <w:rsid w:val="002F73C4"/>
    <w:rsid w:val="0031054B"/>
    <w:rsid w:val="003123DC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D5B4C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47410"/>
    <w:rsid w:val="00462085"/>
    <w:rsid w:val="004631D2"/>
    <w:rsid w:val="00463B93"/>
    <w:rsid w:val="004672CE"/>
    <w:rsid w:val="0047105B"/>
    <w:rsid w:val="00471D33"/>
    <w:rsid w:val="0047204B"/>
    <w:rsid w:val="004729A1"/>
    <w:rsid w:val="00480F81"/>
    <w:rsid w:val="00481A66"/>
    <w:rsid w:val="00493AD0"/>
    <w:rsid w:val="004A7AAB"/>
    <w:rsid w:val="004A7FE1"/>
    <w:rsid w:val="004B51A7"/>
    <w:rsid w:val="004C15A8"/>
    <w:rsid w:val="004C6D30"/>
    <w:rsid w:val="004E08E5"/>
    <w:rsid w:val="004E6DA3"/>
    <w:rsid w:val="004F07B9"/>
    <w:rsid w:val="004F6B04"/>
    <w:rsid w:val="00500A57"/>
    <w:rsid w:val="005042FF"/>
    <w:rsid w:val="00505C9A"/>
    <w:rsid w:val="00506CA6"/>
    <w:rsid w:val="00506D0D"/>
    <w:rsid w:val="005150CB"/>
    <w:rsid w:val="005202BD"/>
    <w:rsid w:val="005366FA"/>
    <w:rsid w:val="00540198"/>
    <w:rsid w:val="005561DC"/>
    <w:rsid w:val="00562DC9"/>
    <w:rsid w:val="00563B9B"/>
    <w:rsid w:val="00565825"/>
    <w:rsid w:val="00574E50"/>
    <w:rsid w:val="00575CDC"/>
    <w:rsid w:val="005763EB"/>
    <w:rsid w:val="005779F7"/>
    <w:rsid w:val="0058326F"/>
    <w:rsid w:val="005858C9"/>
    <w:rsid w:val="005871FF"/>
    <w:rsid w:val="00590115"/>
    <w:rsid w:val="00593742"/>
    <w:rsid w:val="005A288E"/>
    <w:rsid w:val="005A3C89"/>
    <w:rsid w:val="005A46AF"/>
    <w:rsid w:val="005A6022"/>
    <w:rsid w:val="005A7FF2"/>
    <w:rsid w:val="005B3883"/>
    <w:rsid w:val="005C0850"/>
    <w:rsid w:val="005C6EF2"/>
    <w:rsid w:val="005D497F"/>
    <w:rsid w:val="005F7243"/>
    <w:rsid w:val="00603D10"/>
    <w:rsid w:val="00612D5A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C5A72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51AC4"/>
    <w:rsid w:val="00756694"/>
    <w:rsid w:val="007608A1"/>
    <w:rsid w:val="007629CD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C4CB1"/>
    <w:rsid w:val="007D21D5"/>
    <w:rsid w:val="007E4231"/>
    <w:rsid w:val="007E4333"/>
    <w:rsid w:val="007E7E7E"/>
    <w:rsid w:val="007F344F"/>
    <w:rsid w:val="007F7E93"/>
    <w:rsid w:val="00806DD9"/>
    <w:rsid w:val="00815992"/>
    <w:rsid w:val="00815B18"/>
    <w:rsid w:val="00822949"/>
    <w:rsid w:val="008256CB"/>
    <w:rsid w:val="00844C81"/>
    <w:rsid w:val="008515D1"/>
    <w:rsid w:val="00851E08"/>
    <w:rsid w:val="00854446"/>
    <w:rsid w:val="0087566D"/>
    <w:rsid w:val="0087725F"/>
    <w:rsid w:val="008811AA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237D"/>
    <w:rsid w:val="008D5BA6"/>
    <w:rsid w:val="008D6777"/>
    <w:rsid w:val="008D7AB2"/>
    <w:rsid w:val="008E0ACC"/>
    <w:rsid w:val="008E1604"/>
    <w:rsid w:val="008E5077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1E77"/>
    <w:rsid w:val="009538D3"/>
    <w:rsid w:val="009546F6"/>
    <w:rsid w:val="00963CC8"/>
    <w:rsid w:val="00966994"/>
    <w:rsid w:val="0097359D"/>
    <w:rsid w:val="009743FF"/>
    <w:rsid w:val="009769B3"/>
    <w:rsid w:val="009817AE"/>
    <w:rsid w:val="00982E35"/>
    <w:rsid w:val="00984F15"/>
    <w:rsid w:val="00987E8B"/>
    <w:rsid w:val="00990A3E"/>
    <w:rsid w:val="009A054E"/>
    <w:rsid w:val="009B0394"/>
    <w:rsid w:val="009C22A9"/>
    <w:rsid w:val="009C4ACE"/>
    <w:rsid w:val="009C5CA1"/>
    <w:rsid w:val="009C664E"/>
    <w:rsid w:val="009D755A"/>
    <w:rsid w:val="009E1BE1"/>
    <w:rsid w:val="009E7F9F"/>
    <w:rsid w:val="009F2B62"/>
    <w:rsid w:val="009F3CBE"/>
    <w:rsid w:val="009F43C2"/>
    <w:rsid w:val="00A01AB7"/>
    <w:rsid w:val="00A05626"/>
    <w:rsid w:val="00A064DA"/>
    <w:rsid w:val="00A21EE3"/>
    <w:rsid w:val="00A2551B"/>
    <w:rsid w:val="00A258D5"/>
    <w:rsid w:val="00A355BF"/>
    <w:rsid w:val="00A35E61"/>
    <w:rsid w:val="00A65B5C"/>
    <w:rsid w:val="00A66E2E"/>
    <w:rsid w:val="00A748EE"/>
    <w:rsid w:val="00AB1B65"/>
    <w:rsid w:val="00AB2AC4"/>
    <w:rsid w:val="00AB4D04"/>
    <w:rsid w:val="00AB6F51"/>
    <w:rsid w:val="00AC0D0E"/>
    <w:rsid w:val="00AC3A0A"/>
    <w:rsid w:val="00AC5A4F"/>
    <w:rsid w:val="00AD0497"/>
    <w:rsid w:val="00AD24DF"/>
    <w:rsid w:val="00AD2E8A"/>
    <w:rsid w:val="00AE23A7"/>
    <w:rsid w:val="00AE48A0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5C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A37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A7D3C"/>
    <w:rsid w:val="00CB04D2"/>
    <w:rsid w:val="00CC245C"/>
    <w:rsid w:val="00CC4C28"/>
    <w:rsid w:val="00CE08FD"/>
    <w:rsid w:val="00CE14CF"/>
    <w:rsid w:val="00CE1E53"/>
    <w:rsid w:val="00CE2272"/>
    <w:rsid w:val="00CE28D0"/>
    <w:rsid w:val="00CE698E"/>
    <w:rsid w:val="00CF3B9E"/>
    <w:rsid w:val="00CF53D1"/>
    <w:rsid w:val="00D16554"/>
    <w:rsid w:val="00D224E2"/>
    <w:rsid w:val="00D30193"/>
    <w:rsid w:val="00D30C52"/>
    <w:rsid w:val="00D32F27"/>
    <w:rsid w:val="00D40D9C"/>
    <w:rsid w:val="00D43B4C"/>
    <w:rsid w:val="00D465EA"/>
    <w:rsid w:val="00D51A77"/>
    <w:rsid w:val="00D52DAD"/>
    <w:rsid w:val="00D55F93"/>
    <w:rsid w:val="00D6022D"/>
    <w:rsid w:val="00D618AF"/>
    <w:rsid w:val="00D7505E"/>
    <w:rsid w:val="00D82CB3"/>
    <w:rsid w:val="00D84B07"/>
    <w:rsid w:val="00D92A83"/>
    <w:rsid w:val="00D93BDD"/>
    <w:rsid w:val="00DA3930"/>
    <w:rsid w:val="00DA3F90"/>
    <w:rsid w:val="00DB021B"/>
    <w:rsid w:val="00DB135E"/>
    <w:rsid w:val="00DC3B9F"/>
    <w:rsid w:val="00DC5E17"/>
    <w:rsid w:val="00DC5F9F"/>
    <w:rsid w:val="00DC7108"/>
    <w:rsid w:val="00DD23BE"/>
    <w:rsid w:val="00DD51BD"/>
    <w:rsid w:val="00DE0424"/>
    <w:rsid w:val="00DE4A83"/>
    <w:rsid w:val="00DE5C41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176D"/>
    <w:rsid w:val="00E4513B"/>
    <w:rsid w:val="00E553DD"/>
    <w:rsid w:val="00E72E0B"/>
    <w:rsid w:val="00E7594A"/>
    <w:rsid w:val="00E82E01"/>
    <w:rsid w:val="00E84FB8"/>
    <w:rsid w:val="00E86174"/>
    <w:rsid w:val="00E867C4"/>
    <w:rsid w:val="00E92A9C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C66BA"/>
    <w:rsid w:val="00ED0926"/>
    <w:rsid w:val="00ED61C9"/>
    <w:rsid w:val="00ED6EF8"/>
    <w:rsid w:val="00EE6F51"/>
    <w:rsid w:val="00EF17CA"/>
    <w:rsid w:val="00EF3DF2"/>
    <w:rsid w:val="00F03F03"/>
    <w:rsid w:val="00F109B7"/>
    <w:rsid w:val="00F10E64"/>
    <w:rsid w:val="00F11B87"/>
    <w:rsid w:val="00F25D24"/>
    <w:rsid w:val="00F31569"/>
    <w:rsid w:val="00F31BCE"/>
    <w:rsid w:val="00F31FEA"/>
    <w:rsid w:val="00F336FF"/>
    <w:rsid w:val="00F40260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2353"/>
    <w:rsid w:val="00FD3BB9"/>
    <w:rsid w:val="00FD3D22"/>
    <w:rsid w:val="00FD79B2"/>
    <w:rsid w:val="00FE360E"/>
    <w:rsid w:val="00FE4499"/>
    <w:rsid w:val="00FE75E3"/>
    <w:rsid w:val="00FF5668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839CF1"/>
  <w15:docId w15:val="{E069240B-018A-4FDF-8F17-BF75CB6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EC66BA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EC6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erveysportti.fi/dtk/ltk/shp0080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youtube.com/watch?v=MfG9a2Y2Xy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169</Value>
      <Value>1289</Value>
      <Value>166</Value>
      <Value>1286</Value>
      <Value>42</Value>
      <Value>1288</Value>
      <Value>241</Value>
      <Value>3</Value>
      <Value>20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_dlc_DocId xmlns="d3e50268-7799-48af-83c3-9a9b063078bc">MUAVRSSTWASF-2136878450-62</_dlc_DocId>
    <_dlc_DocIdUrl xmlns="d3e50268-7799-48af-83c3-9a9b063078bc">
      <Url>https://internet.oysnet.ppshp.fi/dokumentit/_layouts/15/DocIdRedir.aspx?ID=MUAVRSSTWASF-2136878450-62</Url>
      <Description>MUAVRSSTWASF-2136878450-62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492AB35-2678-4D46-BE7B-489BCBC8EC10}"/>
</file>

<file path=customXml/itemProps2.xml><?xml version="1.0" encoding="utf-8"?>
<ds:datastoreItem xmlns:ds="http://schemas.openxmlformats.org/officeDocument/2006/customXml" ds:itemID="{651A24F0-9EFD-4FF6-AE8B-649E852C9256}"/>
</file>

<file path=customXml/itemProps3.xml><?xml version="1.0" encoding="utf-8"?>
<ds:datastoreItem xmlns:ds="http://schemas.openxmlformats.org/officeDocument/2006/customXml" ds:itemID="{D6E20655-7580-40D6-B568-090BFF8E2722}"/>
</file>

<file path=customXml/itemProps4.xml><?xml version="1.0" encoding="utf-8"?>
<ds:datastoreItem xmlns:ds="http://schemas.openxmlformats.org/officeDocument/2006/customXml" ds:itemID="{893DF2EB-57AB-45CC-AA70-BCA0DB2DAE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187B41-F9B9-4356-872C-3DF16612977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d3e50268-7799-48af-83c3-9a9b063078bc"/>
    <ds:schemaRef ds:uri="0af04246-5dcb-4e38-b8a1-4adaeb368127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7CFDB5C-B874-422B-9E50-3645066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554</TotalTime>
  <Pages>4</Pages>
  <Words>1034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Trakeostomoidun potilaan alahengitysteiden imeminen</vt:lpstr>
    </vt:vector>
  </TitlesOfParts>
  <Company>ppshp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Trakeostomoidun potilaan alahengitysteiden imeminen</dc:title>
  <dc:subject>Hengitysteiden imeminen</dc:subject>
  <dc:creator>Junell Helena</dc:creator>
  <cp:keywords>imeminen; suun hoito; hengitystiet</cp:keywords>
  <cp:lastModifiedBy>Kangasluoma Virve</cp:lastModifiedBy>
  <cp:revision>50</cp:revision>
  <cp:lastPrinted>2018-06-05T07:17:00Z</cp:lastPrinted>
  <dcterms:created xsi:type="dcterms:W3CDTF">2020-11-16T06:33:00Z</dcterms:created>
  <dcterms:modified xsi:type="dcterms:W3CDTF">2020-12-08T12:29:00Z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1286;#suun hoito|ee82b41b-0812-4ff5-a600-e0036535e37b;#1289;#imeminen|8ddb0885-0631-47e3-ab47-709384b3885c;#1288;#hengitystiet|6c5f5c25-8fbd-4c57-9723-64689b0d76b0</vt:lpwstr>
  </property>
  <property fmtid="{D5CDD505-2E9C-101B-9397-08002B2CF9AE}" pid="4" name="_dlc_DocIdItemGuid">
    <vt:lpwstr>51c3c41c-165f-4a85-87f3-e13dee7f3e77</vt:lpwstr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ICD 10 tautiluokitus">
    <vt:lpwstr/>
  </property>
  <property fmtid="{D5CDD505-2E9C-101B-9397-08002B2CF9AE}" pid="8" name="Toiminnanohjauskäsikirja">
    <vt:lpwstr>3;#Ei ole toimintakäsikirjaa|ed0127a7-f4bb-4299-8de4-a0fcecf35ff1</vt:lpwstr>
  </property>
  <property fmtid="{D5CDD505-2E9C-101B-9397-08002B2CF9AE}" pid="9" name="Organisaatiotieto">
    <vt:lpwstr>166;#Infektioyksikkö|d873b9ee-c5a1-43a5-91cd-d45393df5f8c</vt:lpwstr>
  </property>
  <property fmtid="{D5CDD505-2E9C-101B-9397-08002B2CF9AE}" pid="10" name="Hoito-ohjeet (sisltötyypin metatieto)">
    <vt:lpwstr>84;#Hoitoon liittyvä ohje|2b2b4ad6-ec42-4cd6-891f-705b09e78975</vt:lpwstr>
  </property>
  <property fmtid="{D5CDD505-2E9C-101B-9397-08002B2CF9AE}" pid="11" name="Hoitotyön toiminnot">
    <vt:lpwstr>8632;#Liman imeminen|395e6edf-9979-41d8-8b8e-566b77ba086d</vt:lpwstr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Order">
    <vt:r8>849900</vt:r8>
  </property>
  <property fmtid="{D5CDD505-2E9C-101B-9397-08002B2CF9AE}" pid="15" name="Lääkehoidon indikaatio">
    <vt:lpwstr/>
  </property>
  <property fmtid="{D5CDD505-2E9C-101B-9397-08002B2CF9AE}" pid="16" name="Erityislupavalmiste">
    <vt:bool>false</vt:bool>
  </property>
  <property fmtid="{D5CDD505-2E9C-101B-9397-08002B2CF9AE}" pid="17" name="g5010d3fa68e45719f5d29c5bd0e63a6">
    <vt:lpwstr/>
  </property>
  <property fmtid="{D5CDD505-2E9C-101B-9397-08002B2CF9AE}" pid="18" name="xd_Signature">
    <vt:bool>false</vt:bool>
  </property>
  <property fmtid="{D5CDD505-2E9C-101B-9397-08002B2CF9AE}" pid="19" name="cb477fc2db07488a9b15d5e9a5b3d7b5">
    <vt:lpwstr/>
  </property>
  <property fmtid="{D5CDD505-2E9C-101B-9397-08002B2CF9AE}" pid="20" name="xd_ProgID">
    <vt:lpwstr/>
  </property>
  <property fmtid="{D5CDD505-2E9C-101B-9397-08002B2CF9AE}" pid="21" name="Kohdeorganisaatio">
    <vt:lpwstr>166;#Infektioyksikkö|d873b9ee-c5a1-43a5-91cd-d45393df5f8c</vt:lpwstr>
  </property>
  <property fmtid="{D5CDD505-2E9C-101B-9397-08002B2CF9AE}" pid="22" name="Myrkytyslääke">
    <vt:bool>false</vt:bool>
  </property>
  <property fmtid="{D5CDD505-2E9C-101B-9397-08002B2CF9AE}" pid="23" name="TemplateUrl">
    <vt:lpwstr/>
  </property>
  <property fmtid="{D5CDD505-2E9C-101B-9397-08002B2CF9AE}" pid="24" name="Lääkeluokitus (atc)">
    <vt:lpwstr/>
  </property>
  <property fmtid="{D5CDD505-2E9C-101B-9397-08002B2CF9AE}" pid="25" name="Lääkehoito-ohje (sisältötyypin metatieto)">
    <vt:lpwstr/>
  </property>
  <property fmtid="{D5CDD505-2E9C-101B-9397-08002B2CF9AE}" pid="26" name="Aakkosjärjestys (ryhmissä)">
    <vt:lpwstr/>
  </property>
  <property fmtid="{D5CDD505-2E9C-101B-9397-08002B2CF9AE}" pid="27" name="Asiakirja-, arkisto-ohje (sisältötyypin metatieto)">
    <vt:lpwstr/>
  </property>
  <property fmtid="{D5CDD505-2E9C-101B-9397-08002B2CF9AE}" pid="28" name="jbc1de8d42fd4827bd5e664dc2b910d5">
    <vt:lpwstr/>
  </property>
  <property fmtid="{D5CDD505-2E9C-101B-9397-08002B2CF9AE}" pid="29" name="TaxKeywordTaxHTField">
    <vt:lpwstr>suun hoito|ee82b41b-0812-4ff5-a600-e0036535e37b;imeminen|8ddb0885-0631-47e3-ab47-709384b3885c;hengitystiet|6c5f5c25-8fbd-4c57-9723-64689b0d76b0</vt:lpwstr>
  </property>
  <property fmtid="{D5CDD505-2E9C-101B-9397-08002B2CF9AE}" pid="30" name="Turvallisuusohje (sisältötyypin metatieto)">
    <vt:lpwstr>169;#Infektioiden torjuntaohje|0d0e6bf6-1ec4-4656-93f8-87d46c65409f</vt:lpwstr>
  </property>
  <property fmtid="{D5CDD505-2E9C-101B-9397-08002B2CF9AE}" pid="31" name="nf221635e96a4b39bbc052890b953999">
    <vt:lpwstr>Infektioiden torjuntaohje|0d0e6bf6-1ec4-4656-93f8-87d46c65409f</vt:lpwstr>
  </property>
  <property fmtid="{D5CDD505-2E9C-101B-9397-08002B2CF9AE}" pid="33" name="Henkilöstöohje (sisältötyypin metatieto)">
    <vt:lpwstr/>
  </property>
  <property fmtid="{D5CDD505-2E9C-101B-9397-08002B2CF9AE}" pid="34" name="MEO">
    <vt:lpwstr/>
  </property>
  <property fmtid="{D5CDD505-2E9C-101B-9397-08002B2CF9AE}" pid="35" name="Suuronnettomuusohjeen hälytystaso (sisältötyypin metatieto)">
    <vt:lpwstr/>
  </property>
  <property fmtid="{D5CDD505-2E9C-101B-9397-08002B2CF9AE}" pid="36" name="k09de3a1cc2f4c07ac782028d7b4801e">
    <vt:lpwstr/>
  </property>
  <property fmtid="{D5CDD505-2E9C-101B-9397-08002B2CF9AE}" pid="37" name="Kriisiviestintä">
    <vt:lpwstr/>
  </property>
  <property fmtid="{D5CDD505-2E9C-101B-9397-08002B2CF9AE}" pid="38" name="Suuronnettomuusohjeen tiimit">
    <vt:lpwstr/>
  </property>
  <property fmtid="{D5CDD505-2E9C-101B-9397-08002B2CF9AE}" pid="40" name="SharedWithUsers">
    <vt:lpwstr/>
  </property>
</Properties>
</file>